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2D0B" w14:textId="77777777" w:rsidR="00CD2C5D" w:rsidRDefault="008C73E5" w:rsidP="0060257D">
      <w:pPr>
        <w:rPr>
          <w:b/>
          <w:bCs/>
        </w:rPr>
      </w:pPr>
      <w:r>
        <w:rPr>
          <w:b/>
          <w:bCs/>
          <w:lang w:val="fr-FR"/>
        </w:rPr>
        <w:t>PIÈCE JOINTE H-1C : JUSTIFICATIFS DEMANDÉS</w:t>
      </w:r>
    </w:p>
    <w:p w14:paraId="5980DD27" w14:textId="1861F352" w:rsidR="007F3080" w:rsidRDefault="00081A81" w:rsidP="0060257D">
      <w:bookmarkStart w:id="0" w:name="_Hlk13586383"/>
      <w:r>
        <w:rPr>
          <w:lang w:val="fr-FR"/>
        </w:rPr>
        <w:t xml:space="preserve">Veuillez fournir les documents suivants pour toutes les personnes qui vivront dans </w:t>
      </w:r>
      <w:r w:rsidR="004F2FB3">
        <w:rPr>
          <w:lang w:val="fr-FR"/>
        </w:rPr>
        <w:t xml:space="preserve">le logement </w:t>
      </w:r>
      <w:r>
        <w:rPr>
          <w:lang w:val="fr-FR"/>
        </w:rPr>
        <w:t>abordable.</w:t>
      </w:r>
    </w:p>
    <w:tbl>
      <w:tblPr>
        <w:tblStyle w:val="TableSimple3"/>
        <w:tblpPr w:leftFromText="180" w:rightFromText="180" w:vertAnchor="page" w:horzAnchor="margin" w:tblpY="2536"/>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8640"/>
      </w:tblGrid>
      <w:tr w:rsidR="00C0628B" w:rsidRPr="0065575A" w14:paraId="081AF98B" w14:textId="77777777" w:rsidTr="5B1D635A">
        <w:trPr>
          <w:cnfStyle w:val="100000000000" w:firstRow="1" w:lastRow="0" w:firstColumn="0" w:lastColumn="0" w:oddVBand="0" w:evenVBand="0" w:oddHBand="0" w:evenHBand="0" w:firstRowFirstColumn="0" w:firstRowLastColumn="0" w:lastRowFirstColumn="0" w:lastRowLastColumn="0"/>
          <w:trHeight w:val="450"/>
        </w:trPr>
        <w:tc>
          <w:tcPr>
            <w:tcW w:w="9108" w:type="dxa"/>
            <w:gridSpan w:val="2"/>
            <w:tcBorders>
              <w:top w:val="nil"/>
            </w:tcBorders>
            <w:shd w:val="clear" w:color="auto" w:fill="000000" w:themeFill="text1"/>
            <w:vAlign w:val="center"/>
          </w:tcPr>
          <w:p w14:paraId="3FB1190E" w14:textId="77777777" w:rsidR="00C0628B" w:rsidRPr="003F67C1" w:rsidRDefault="00C0628B" w:rsidP="00C0628B">
            <w:pPr>
              <w:widowControl/>
              <w:rPr>
                <w:rFonts w:ascii="Calibri" w:hAnsi="Calibri" w:cs="Calibri"/>
                <w:b w:val="0"/>
                <w:bCs w:val="0"/>
                <w:color w:val="FFFFFF" w:themeColor="background1"/>
                <w:sz w:val="24"/>
              </w:rPr>
            </w:pPr>
            <w:r>
              <w:rPr>
                <w:rFonts w:ascii="Calibri" w:hAnsi="Calibri" w:cs="Calibri"/>
                <w:color w:val="FFFFFF" w:themeColor="background1"/>
                <w:sz w:val="24"/>
                <w:lang w:val="fr-FR"/>
              </w:rPr>
              <w:t>REVENUS PROFESSIONNELS DE VOTRE FOYER</w:t>
            </w:r>
          </w:p>
        </w:tc>
      </w:tr>
      <w:tr w:rsidR="00C0628B" w:rsidRPr="00865BF6" w14:paraId="4800644C" w14:textId="77777777" w:rsidTr="5B1D635A">
        <w:trPr>
          <w:trHeight w:val="600"/>
        </w:trPr>
        <w:tc>
          <w:tcPr>
            <w:tcW w:w="468" w:type="dxa"/>
          </w:tcPr>
          <w:p w14:paraId="6BAAB4AA" w14:textId="77777777" w:rsidR="00C0628B" w:rsidRPr="000E0252" w:rsidRDefault="00C0628B" w:rsidP="008A20FD">
            <w:pPr>
              <w:widowControl/>
              <w:jc w:val="center"/>
              <w:rPr>
                <w:rFonts w:ascii="Calibri" w:hAnsi="Calibri" w:cs="Calibri"/>
                <w:sz w:val="44"/>
                <w:szCs w:val="44"/>
                <w:highlight w:val="yellow"/>
              </w:rPr>
            </w:pPr>
            <w:r>
              <w:rPr>
                <w:rFonts w:ascii="Wingdings 2" w:eastAsia="Wingdings 2" w:hAnsi="Wingdings 2" w:cs="Wingdings 2"/>
                <w:sz w:val="44"/>
                <w:szCs w:val="44"/>
                <w:highlight w:val="yellow"/>
                <w:lang w:val="fr-FR"/>
              </w:rPr>
              <w:t></w:t>
            </w:r>
          </w:p>
          <w:p w14:paraId="0DE3F99A" w14:textId="06684312" w:rsidR="00C0628B" w:rsidRPr="004B1546" w:rsidRDefault="00C0628B" w:rsidP="008A20FD">
            <w:pPr>
              <w:widowControl/>
              <w:jc w:val="center"/>
              <w:rPr>
                <w:rFonts w:ascii="Calibri" w:hAnsi="Calibri" w:cs="Calibri"/>
                <w:szCs w:val="22"/>
              </w:rPr>
            </w:pPr>
          </w:p>
        </w:tc>
        <w:tc>
          <w:tcPr>
            <w:tcW w:w="8640" w:type="dxa"/>
            <w:vAlign w:val="center"/>
            <w:hideMark/>
          </w:tcPr>
          <w:p w14:paraId="4B3FCF45" w14:textId="7EA56C4D" w:rsidR="00C0628B" w:rsidRDefault="00C0628B" w:rsidP="00B05B51">
            <w:pPr>
              <w:widowControl/>
              <w:rPr>
                <w:rFonts w:ascii="Calibri" w:eastAsia="Calibri" w:hAnsi="Calibri" w:cs="Calibri"/>
                <w:color w:val="000000" w:themeColor="text1"/>
              </w:rPr>
            </w:pPr>
            <w:r>
              <w:rPr>
                <w:rFonts w:ascii="Calibri" w:hAnsi="Calibri" w:cs="Calibri"/>
                <w:szCs w:val="22"/>
                <w:lang w:val="fr-FR"/>
              </w:rPr>
              <w:t xml:space="preserve">Exemplaires des </w:t>
            </w:r>
            <w:r>
              <w:rPr>
                <w:rFonts w:ascii="Calibri" w:hAnsi="Calibri" w:cs="Calibri"/>
                <w:highlight w:val="yellow"/>
                <w:lang w:val="fr-FR"/>
              </w:rPr>
              <w:t>4 à 6</w:t>
            </w:r>
            <w:r>
              <w:rPr>
                <w:rFonts w:ascii="Calibri" w:hAnsi="Calibri" w:cs="Calibri"/>
                <w:lang w:val="fr-FR"/>
              </w:rPr>
              <w:t xml:space="preserve"> </w:t>
            </w:r>
            <w:r>
              <w:rPr>
                <w:rFonts w:ascii="Calibri" w:hAnsi="Calibri" w:cs="Calibri"/>
                <w:szCs w:val="22"/>
                <w:lang w:val="fr-FR"/>
              </w:rPr>
              <w:t xml:space="preserve">derniers bulletins de salaire consécutifs ; </w:t>
            </w:r>
            <w:proofErr w:type="gramStart"/>
            <w:r>
              <w:rPr>
                <w:rFonts w:ascii="Calibri" w:hAnsi="Calibri" w:cs="Calibri"/>
                <w:color w:val="000000" w:themeColor="text1"/>
                <w:lang w:val="fr-FR"/>
              </w:rPr>
              <w:t>OU</w:t>
            </w:r>
            <w:proofErr w:type="gramEnd"/>
          </w:p>
          <w:p w14:paraId="15561655" w14:textId="12621AC6" w:rsidR="00C0628B" w:rsidRDefault="00C0628B" w:rsidP="5B1D635A">
            <w:pPr>
              <w:widowControl/>
              <w:rPr>
                <w:rFonts w:ascii="Calibri" w:eastAsia="Calibri" w:hAnsi="Calibri" w:cs="Calibri"/>
                <w:color w:val="000000" w:themeColor="text1"/>
              </w:rPr>
            </w:pPr>
          </w:p>
          <w:p w14:paraId="4A7C3599" w14:textId="3C637246" w:rsidR="00C0628B" w:rsidRDefault="31DCBC8F" w:rsidP="5B1D635A">
            <w:pPr>
              <w:widowControl/>
              <w:rPr>
                <w:rFonts w:ascii="Calibri" w:eastAsia="Calibri" w:hAnsi="Calibri" w:cs="Calibri"/>
                <w:color w:val="000000" w:themeColor="text1"/>
              </w:rPr>
            </w:pPr>
            <w:r>
              <w:rPr>
                <w:rFonts w:ascii="Calibri" w:eastAsia="Calibri" w:hAnsi="Calibri" w:cs="Calibri"/>
                <w:color w:val="000000" w:themeColor="text1"/>
                <w:lang w:val="fr-FR"/>
              </w:rPr>
              <w:t>Formulaire de vérification d’emploi (pièce jointe I-3) dûment rempli.</w:t>
            </w:r>
          </w:p>
          <w:p w14:paraId="566485D1" w14:textId="75E30EA6" w:rsidR="00C0628B" w:rsidRDefault="00C0628B" w:rsidP="5B1D635A">
            <w:pPr>
              <w:widowControl/>
              <w:rPr>
                <w:rFonts w:ascii="Calibri" w:hAnsi="Calibri" w:cs="Calibri"/>
              </w:rPr>
            </w:pPr>
          </w:p>
          <w:p w14:paraId="7DEB53F2" w14:textId="2DCDAF92" w:rsidR="00C0628B" w:rsidRPr="00865BF6" w:rsidRDefault="00C0628B" w:rsidP="00C0628B">
            <w:pPr>
              <w:widowControl/>
              <w:rPr>
                <w:rFonts w:ascii="Calibri" w:hAnsi="Calibri" w:cs="Calibri"/>
                <w:szCs w:val="22"/>
              </w:rPr>
            </w:pPr>
          </w:p>
        </w:tc>
      </w:tr>
      <w:tr w:rsidR="00C0628B" w:rsidRPr="00865BF6" w14:paraId="177840BD" w14:textId="77777777" w:rsidTr="5B1D635A">
        <w:trPr>
          <w:trHeight w:val="426"/>
        </w:trPr>
        <w:tc>
          <w:tcPr>
            <w:tcW w:w="468" w:type="dxa"/>
          </w:tcPr>
          <w:p w14:paraId="52149B57" w14:textId="77777777" w:rsidR="00C0628B" w:rsidRPr="004B1546" w:rsidRDefault="00C0628B" w:rsidP="008A20FD">
            <w:pPr>
              <w:jc w:val="center"/>
            </w:pPr>
            <w:r>
              <w:rPr>
                <w:rFonts w:ascii="Wingdings 2" w:eastAsia="Wingdings 2" w:hAnsi="Wingdings 2" w:cs="Wingdings 2"/>
                <w:sz w:val="44"/>
                <w:szCs w:val="44"/>
                <w:lang w:val="fr-FR"/>
              </w:rPr>
              <w:t></w:t>
            </w:r>
          </w:p>
        </w:tc>
        <w:tc>
          <w:tcPr>
            <w:tcW w:w="8640" w:type="dxa"/>
            <w:vAlign w:val="center"/>
            <w:hideMark/>
          </w:tcPr>
          <w:p w14:paraId="7B982960" w14:textId="77777777" w:rsidR="00C0628B" w:rsidRPr="00865BF6" w:rsidRDefault="00C0628B" w:rsidP="00C0628B">
            <w:pPr>
              <w:widowControl/>
              <w:rPr>
                <w:rFonts w:ascii="Calibri" w:hAnsi="Calibri" w:cs="Calibri"/>
                <w:szCs w:val="22"/>
              </w:rPr>
            </w:pPr>
            <w:r>
              <w:rPr>
                <w:rFonts w:ascii="Calibri" w:hAnsi="Calibri" w:cs="Calibri"/>
                <w:szCs w:val="22"/>
                <w:lang w:val="fr-FR"/>
              </w:rPr>
              <w:t>Exemplaires du formulaire W-2 (toutes les pages) de l’année précédente.</w:t>
            </w:r>
          </w:p>
        </w:tc>
      </w:tr>
      <w:tr w:rsidR="00C0628B" w:rsidRPr="00865BF6" w14:paraId="4761FA03" w14:textId="77777777" w:rsidTr="5B1D635A">
        <w:trPr>
          <w:trHeight w:val="489"/>
        </w:trPr>
        <w:tc>
          <w:tcPr>
            <w:tcW w:w="468" w:type="dxa"/>
          </w:tcPr>
          <w:p w14:paraId="7B5845AF" w14:textId="77777777" w:rsidR="00C0628B" w:rsidRPr="004B1546" w:rsidRDefault="00C0628B" w:rsidP="008A20FD">
            <w:pPr>
              <w:jc w:val="center"/>
            </w:pPr>
            <w:r>
              <w:rPr>
                <w:rFonts w:ascii="Wingdings 2" w:eastAsia="Wingdings 2" w:hAnsi="Wingdings 2" w:cs="Wingdings 2"/>
                <w:sz w:val="44"/>
                <w:szCs w:val="44"/>
                <w:lang w:val="fr-FR"/>
              </w:rPr>
              <w:t></w:t>
            </w:r>
          </w:p>
        </w:tc>
        <w:tc>
          <w:tcPr>
            <w:tcW w:w="8640" w:type="dxa"/>
            <w:vAlign w:val="center"/>
            <w:hideMark/>
          </w:tcPr>
          <w:p w14:paraId="04763F2B" w14:textId="13275D64" w:rsidR="00C0628B" w:rsidRPr="00865BF6" w:rsidRDefault="00C0628B" w:rsidP="00C0628B">
            <w:pPr>
              <w:widowControl/>
              <w:rPr>
                <w:rFonts w:ascii="Calibri" w:hAnsi="Calibri" w:cs="Calibri"/>
                <w:szCs w:val="22"/>
              </w:rPr>
            </w:pPr>
            <w:r>
              <w:rPr>
                <w:rFonts w:ascii="Calibri" w:hAnsi="Calibri" w:cs="Calibri"/>
                <w:szCs w:val="22"/>
                <w:lang w:val="fr-FR"/>
              </w:rPr>
              <w:t>Exemplaires des déclarations de revenus fédérale et étatique signées et dûment remplies les plus récentes, y compris toutes les annexes.</w:t>
            </w:r>
          </w:p>
        </w:tc>
      </w:tr>
      <w:tr w:rsidR="00C0628B" w:rsidRPr="00865BF6" w14:paraId="7CFF3227" w14:textId="77777777" w:rsidTr="5B1D635A">
        <w:trPr>
          <w:trHeight w:val="600"/>
        </w:trPr>
        <w:tc>
          <w:tcPr>
            <w:tcW w:w="468" w:type="dxa"/>
          </w:tcPr>
          <w:p w14:paraId="6220D0BC" w14:textId="77777777" w:rsidR="00C0628B" w:rsidRPr="004B1546" w:rsidRDefault="00C0628B" w:rsidP="008A20FD">
            <w:pPr>
              <w:jc w:val="center"/>
            </w:pPr>
            <w:r>
              <w:rPr>
                <w:rFonts w:ascii="Wingdings 2" w:eastAsia="Wingdings 2" w:hAnsi="Wingdings 2" w:cs="Wingdings 2"/>
                <w:sz w:val="44"/>
                <w:szCs w:val="44"/>
                <w:lang w:val="fr-FR"/>
              </w:rPr>
              <w:t></w:t>
            </w:r>
          </w:p>
        </w:tc>
        <w:tc>
          <w:tcPr>
            <w:tcW w:w="8640" w:type="dxa"/>
            <w:vAlign w:val="center"/>
            <w:hideMark/>
          </w:tcPr>
          <w:p w14:paraId="1FF4ADBE" w14:textId="0D608187" w:rsidR="00C0628B" w:rsidRDefault="5367DB4A" w:rsidP="5B1D635A">
            <w:pPr>
              <w:widowControl/>
              <w:rPr>
                <w:rFonts w:ascii="Calibri" w:hAnsi="Calibri" w:cs="Calibri"/>
              </w:rPr>
            </w:pPr>
            <w:r>
              <w:rPr>
                <w:rFonts w:ascii="Calibri" w:hAnsi="Calibri" w:cs="Calibri"/>
                <w:color w:val="000000" w:themeColor="text1"/>
                <w:sz w:val="19"/>
                <w:szCs w:val="19"/>
                <w:lang w:val="fr-FR"/>
              </w:rPr>
              <w:t>En cas de paiement en espèces, p</w:t>
            </w:r>
            <w:r>
              <w:rPr>
                <w:rFonts w:ascii="Calibri" w:hAnsi="Calibri" w:cs="Calibri"/>
                <w:lang w:val="fr-FR"/>
              </w:rPr>
              <w:t>reuve de ces paiements :</w:t>
            </w:r>
          </w:p>
          <w:p w14:paraId="08BA05A7" w14:textId="77777777" w:rsidR="00C0628B" w:rsidRDefault="00C0628B" w:rsidP="00C0628B">
            <w:pPr>
              <w:pStyle w:val="ListParagraph"/>
              <w:numPr>
                <w:ilvl w:val="0"/>
                <w:numId w:val="1"/>
              </w:numPr>
              <w:rPr>
                <w:rFonts w:ascii="Calibri" w:hAnsi="Calibri" w:cs="Calibri"/>
              </w:rPr>
            </w:pPr>
            <w:proofErr w:type="gramStart"/>
            <w:r>
              <w:rPr>
                <w:rFonts w:ascii="Calibri" w:hAnsi="Calibri" w:cs="Calibri"/>
                <w:lang w:val="fr-FR"/>
              </w:rPr>
              <w:t>lettres</w:t>
            </w:r>
            <w:proofErr w:type="gramEnd"/>
            <w:r>
              <w:rPr>
                <w:rFonts w:ascii="Calibri" w:hAnsi="Calibri" w:cs="Calibri"/>
                <w:lang w:val="fr-FR"/>
              </w:rPr>
              <w:t xml:space="preserve"> notariées des employeurs ;</w:t>
            </w:r>
          </w:p>
          <w:p w14:paraId="637790E9" w14:textId="77777777" w:rsidR="00C0628B" w:rsidRPr="0060257D" w:rsidRDefault="00C0628B" w:rsidP="00C0628B">
            <w:pPr>
              <w:pStyle w:val="ListParagraph"/>
              <w:numPr>
                <w:ilvl w:val="0"/>
                <w:numId w:val="1"/>
              </w:numPr>
              <w:rPr>
                <w:rFonts w:ascii="Calibri" w:hAnsi="Calibri" w:cs="Calibri"/>
              </w:rPr>
            </w:pPr>
            <w:r>
              <w:rPr>
                <w:rFonts w:ascii="Calibri" w:hAnsi="Calibri" w:cs="Calibri"/>
                <w:szCs w:val="22"/>
                <w:lang w:val="fr-FR"/>
              </w:rPr>
              <w:t>Relevés bancaires attestant des dépôts.</w:t>
            </w:r>
          </w:p>
        </w:tc>
      </w:tr>
      <w:tr w:rsidR="00C0628B" w:rsidRPr="00865BF6" w14:paraId="15AAFB17" w14:textId="77777777" w:rsidTr="5B1D635A">
        <w:trPr>
          <w:trHeight w:val="431"/>
        </w:trPr>
        <w:tc>
          <w:tcPr>
            <w:tcW w:w="9108" w:type="dxa"/>
            <w:gridSpan w:val="2"/>
            <w:vAlign w:val="center"/>
          </w:tcPr>
          <w:p w14:paraId="6533F781" w14:textId="762F1395" w:rsidR="00C0628B" w:rsidRPr="004B1546" w:rsidRDefault="00C0628B" w:rsidP="5B1D635A">
            <w:pPr>
              <w:widowControl/>
              <w:rPr>
                <w:rFonts w:ascii="Calibri" w:hAnsi="Calibri" w:cs="Calibri"/>
                <w:b/>
                <w:bCs/>
                <w:i/>
                <w:iCs/>
              </w:rPr>
            </w:pPr>
            <w:r>
              <w:rPr>
                <w:rFonts w:ascii="Calibri" w:hAnsi="Calibri" w:cs="Calibri"/>
                <w:b/>
                <w:bCs/>
                <w:i/>
                <w:iCs/>
                <w:lang w:val="fr-FR"/>
              </w:rPr>
              <w:t>Pour chaque membre du foyer ayant une entreprise ou une activité indépendante depuis au moins 2 ans :</w:t>
            </w:r>
          </w:p>
        </w:tc>
      </w:tr>
      <w:tr w:rsidR="00C0628B" w:rsidRPr="00865BF6" w14:paraId="559D1B28" w14:textId="77777777" w:rsidTr="5B1D635A">
        <w:trPr>
          <w:trHeight w:val="507"/>
        </w:trPr>
        <w:tc>
          <w:tcPr>
            <w:tcW w:w="468" w:type="dxa"/>
          </w:tcPr>
          <w:p w14:paraId="5B6F520F" w14:textId="77777777" w:rsidR="00C0628B" w:rsidRPr="004B1546" w:rsidRDefault="00C0628B" w:rsidP="008A20FD">
            <w:pPr>
              <w:jc w:val="center"/>
            </w:pPr>
            <w:r>
              <w:rPr>
                <w:rFonts w:ascii="Wingdings 2" w:eastAsia="Wingdings 2" w:hAnsi="Wingdings 2" w:cs="Wingdings 2"/>
                <w:sz w:val="44"/>
                <w:szCs w:val="44"/>
                <w:lang w:val="fr-FR"/>
              </w:rPr>
              <w:t></w:t>
            </w:r>
          </w:p>
        </w:tc>
        <w:tc>
          <w:tcPr>
            <w:tcW w:w="8640" w:type="dxa"/>
            <w:vAlign w:val="center"/>
            <w:hideMark/>
          </w:tcPr>
          <w:p w14:paraId="58ABE5D6" w14:textId="59817292" w:rsidR="00C0628B" w:rsidRPr="00865BF6" w:rsidRDefault="00C0628B" w:rsidP="5B1D635A">
            <w:pPr>
              <w:widowControl/>
              <w:rPr>
                <w:rFonts w:ascii="Calibri" w:hAnsi="Calibri" w:cs="Calibri"/>
              </w:rPr>
            </w:pPr>
            <w:r>
              <w:rPr>
                <w:rFonts w:ascii="Calibri" w:hAnsi="Calibri" w:cs="Calibri"/>
                <w:lang w:val="fr-FR"/>
              </w:rPr>
              <w:t>Exemplaires du formulaire 1040 signé de l’année dernière, avec l’annexe C, E ou F.</w:t>
            </w:r>
          </w:p>
        </w:tc>
      </w:tr>
      <w:tr w:rsidR="00C0628B" w:rsidRPr="00865BF6" w14:paraId="0CB83EA9" w14:textId="77777777" w:rsidTr="5B1D635A">
        <w:trPr>
          <w:trHeight w:val="315"/>
        </w:trPr>
        <w:tc>
          <w:tcPr>
            <w:tcW w:w="468" w:type="dxa"/>
          </w:tcPr>
          <w:p w14:paraId="0727B443" w14:textId="77777777" w:rsidR="00C0628B" w:rsidRPr="004B1546" w:rsidRDefault="00C0628B" w:rsidP="008A20FD">
            <w:pPr>
              <w:jc w:val="center"/>
            </w:pPr>
            <w:r>
              <w:rPr>
                <w:rFonts w:ascii="Wingdings 2" w:eastAsia="Wingdings 2" w:hAnsi="Wingdings 2" w:cs="Wingdings 2"/>
                <w:sz w:val="44"/>
                <w:szCs w:val="44"/>
                <w:lang w:val="fr-FR"/>
              </w:rPr>
              <w:t></w:t>
            </w:r>
          </w:p>
        </w:tc>
        <w:tc>
          <w:tcPr>
            <w:tcW w:w="8640" w:type="dxa"/>
            <w:vAlign w:val="center"/>
            <w:hideMark/>
          </w:tcPr>
          <w:p w14:paraId="193B22F1" w14:textId="081730AB" w:rsidR="00C0628B" w:rsidRPr="00865BF6" w:rsidRDefault="00C0628B" w:rsidP="5B1D635A">
            <w:pPr>
              <w:widowControl/>
              <w:rPr>
                <w:rFonts w:ascii="Calibri" w:hAnsi="Calibri" w:cs="Calibri"/>
              </w:rPr>
            </w:pPr>
            <w:r>
              <w:rPr>
                <w:rFonts w:ascii="Calibri" w:hAnsi="Calibri" w:cs="Calibri"/>
                <w:lang w:val="fr-FR"/>
              </w:rPr>
              <w:t>Exemplaires de tous les formulaires 1099 de l’année dernière.</w:t>
            </w:r>
          </w:p>
        </w:tc>
      </w:tr>
      <w:tr w:rsidR="00C0628B" w:rsidRPr="00865BF6" w14:paraId="22429FDD" w14:textId="77777777" w:rsidTr="5B1D635A">
        <w:trPr>
          <w:trHeight w:val="413"/>
        </w:trPr>
        <w:tc>
          <w:tcPr>
            <w:tcW w:w="468" w:type="dxa"/>
          </w:tcPr>
          <w:p w14:paraId="13489B56" w14:textId="77777777" w:rsidR="00C0628B" w:rsidRPr="004B1546" w:rsidRDefault="00C0628B" w:rsidP="008A20FD">
            <w:pPr>
              <w:jc w:val="center"/>
            </w:pPr>
            <w:r>
              <w:rPr>
                <w:rFonts w:ascii="Wingdings 2" w:eastAsia="Wingdings 2" w:hAnsi="Wingdings 2" w:cs="Wingdings 2"/>
                <w:sz w:val="44"/>
                <w:szCs w:val="44"/>
                <w:lang w:val="fr-FR"/>
              </w:rPr>
              <w:t></w:t>
            </w:r>
          </w:p>
        </w:tc>
        <w:tc>
          <w:tcPr>
            <w:tcW w:w="8640" w:type="dxa"/>
            <w:vAlign w:val="center"/>
            <w:hideMark/>
          </w:tcPr>
          <w:p w14:paraId="637BDFB9" w14:textId="6FFE2226" w:rsidR="00C0628B" w:rsidRPr="00865BF6" w:rsidRDefault="00C0628B" w:rsidP="00C0628B">
            <w:pPr>
              <w:widowControl/>
              <w:rPr>
                <w:rFonts w:ascii="Calibri" w:hAnsi="Calibri" w:cs="Calibri"/>
                <w:szCs w:val="22"/>
              </w:rPr>
            </w:pPr>
            <w:r>
              <w:rPr>
                <w:rFonts w:ascii="Calibri" w:hAnsi="Calibri" w:cs="Calibri"/>
                <w:szCs w:val="22"/>
                <w:lang w:val="fr-FR"/>
              </w:rPr>
              <w:t>Exemplaires des déclarations de revenus de l’année dernière.</w:t>
            </w:r>
          </w:p>
        </w:tc>
      </w:tr>
      <w:tr w:rsidR="00C0628B" w:rsidRPr="00865BF6" w14:paraId="72A49465" w14:textId="77777777" w:rsidTr="5B1D635A">
        <w:trPr>
          <w:trHeight w:val="1020"/>
        </w:trPr>
        <w:tc>
          <w:tcPr>
            <w:tcW w:w="468" w:type="dxa"/>
          </w:tcPr>
          <w:p w14:paraId="70FBAB16" w14:textId="77777777" w:rsidR="00C0628B" w:rsidRPr="004B1546" w:rsidRDefault="00C0628B" w:rsidP="008A20FD">
            <w:pPr>
              <w:jc w:val="center"/>
            </w:pPr>
            <w:r>
              <w:rPr>
                <w:rFonts w:ascii="Wingdings 2" w:eastAsia="Wingdings 2" w:hAnsi="Wingdings 2" w:cs="Wingdings 2"/>
                <w:sz w:val="44"/>
                <w:szCs w:val="44"/>
                <w:lang w:val="fr-FR"/>
              </w:rPr>
              <w:t></w:t>
            </w:r>
          </w:p>
        </w:tc>
        <w:tc>
          <w:tcPr>
            <w:tcW w:w="8640" w:type="dxa"/>
            <w:vAlign w:val="center"/>
            <w:hideMark/>
          </w:tcPr>
          <w:p w14:paraId="01DF67FA" w14:textId="18DFA73D" w:rsidR="00C0628B" w:rsidRPr="00865BF6" w:rsidRDefault="00C0628B" w:rsidP="00C0628B">
            <w:pPr>
              <w:widowControl/>
              <w:rPr>
                <w:rFonts w:ascii="Calibri" w:hAnsi="Calibri" w:cs="Calibri"/>
                <w:szCs w:val="22"/>
              </w:rPr>
            </w:pPr>
            <w:r>
              <w:rPr>
                <w:rFonts w:ascii="Calibri" w:hAnsi="Calibri" w:cs="Calibri"/>
                <w:szCs w:val="22"/>
                <w:lang w:val="fr-FR"/>
              </w:rPr>
              <w:t>Estimation de vos revenus NETS de l’activité indépendante (revenu brut moins dépenses) pour les 12 prochains mois. Lettre d’un expert-comptable ou déclaration d’un préparateur fiscal sur papier à en-tête, ou auto-déclaration notariée. Des exemplaires des relevés de dépenses, des reçus et d’autres documents justificatifs peuvent être demandés.</w:t>
            </w:r>
          </w:p>
        </w:tc>
      </w:tr>
      <w:tr w:rsidR="00C0628B" w:rsidRPr="00865BF6" w14:paraId="7B2469A2" w14:textId="77777777" w:rsidTr="5B1D635A">
        <w:trPr>
          <w:trHeight w:val="583"/>
        </w:trPr>
        <w:tc>
          <w:tcPr>
            <w:tcW w:w="9108" w:type="dxa"/>
            <w:gridSpan w:val="2"/>
            <w:vAlign w:val="center"/>
          </w:tcPr>
          <w:p w14:paraId="1627423A" w14:textId="68F27280" w:rsidR="00C0628B" w:rsidRPr="00865BF6" w:rsidRDefault="00C0628B" w:rsidP="00C0628B">
            <w:pPr>
              <w:rPr>
                <w:rFonts w:ascii="Calibri" w:hAnsi="Calibri" w:cs="Calibri"/>
              </w:rPr>
            </w:pPr>
            <w:r>
              <w:rPr>
                <w:rFonts w:ascii="Calibri" w:hAnsi="Calibri" w:cs="Calibri"/>
                <w:b/>
                <w:bCs/>
                <w:i/>
                <w:iCs/>
                <w:lang w:val="fr-FR"/>
              </w:rPr>
              <w:t>Pour chaque membre du foyer ayant une entreprise ou une activité indépendante depuis moins de 2 ans :</w:t>
            </w:r>
          </w:p>
        </w:tc>
      </w:tr>
      <w:tr w:rsidR="00C0628B" w:rsidRPr="00865BF6" w14:paraId="44559B2C" w14:textId="77777777" w:rsidTr="5B1D635A">
        <w:trPr>
          <w:trHeight w:val="889"/>
        </w:trPr>
        <w:tc>
          <w:tcPr>
            <w:tcW w:w="468" w:type="dxa"/>
          </w:tcPr>
          <w:p w14:paraId="0D489217" w14:textId="5D21504D" w:rsidR="00C0628B" w:rsidRPr="004B1546" w:rsidRDefault="00C0628B" w:rsidP="008A20FD">
            <w:pPr>
              <w:jc w:val="center"/>
              <w:rPr>
                <w:rFonts w:ascii="Calibri" w:hAnsi="Calibri" w:cs="Calibri"/>
                <w:sz w:val="44"/>
                <w:szCs w:val="44"/>
              </w:rPr>
            </w:pPr>
            <w:r>
              <w:rPr>
                <w:rFonts w:ascii="Wingdings 2" w:eastAsia="Wingdings 2" w:hAnsi="Wingdings 2" w:cs="Wingdings 2"/>
                <w:sz w:val="44"/>
                <w:szCs w:val="44"/>
                <w:lang w:val="fr-FR"/>
              </w:rPr>
              <w:t></w:t>
            </w:r>
          </w:p>
        </w:tc>
        <w:tc>
          <w:tcPr>
            <w:tcW w:w="8640" w:type="dxa"/>
            <w:vAlign w:val="center"/>
          </w:tcPr>
          <w:p w14:paraId="34192963" w14:textId="78160E5A" w:rsidR="00C0628B" w:rsidRPr="00865BF6" w:rsidRDefault="00C0628B" w:rsidP="00C0628B">
            <w:pPr>
              <w:rPr>
                <w:rFonts w:ascii="Calibri" w:hAnsi="Calibri" w:cs="Calibri"/>
              </w:rPr>
            </w:pPr>
            <w:r>
              <w:rPr>
                <w:rFonts w:ascii="Calibri" w:hAnsi="Calibri" w:cs="Calibri"/>
                <w:szCs w:val="22"/>
                <w:lang w:val="fr-FR"/>
              </w:rPr>
              <w:t xml:space="preserve">Estimation de vos revenus NETS de l’activité indépendante (revenu brut moins dépenses) pour les 12 prochains mois. Lettre d’un expert-comptable ou déclaration d’un préparateur fiscal sur papier à en-tête, ou auto-déclaration notariée, est acceptable. </w:t>
            </w:r>
          </w:p>
        </w:tc>
      </w:tr>
      <w:tr w:rsidR="00C0628B" w:rsidRPr="00865BF6" w14:paraId="75D636C3" w14:textId="77777777" w:rsidTr="008A20FD">
        <w:trPr>
          <w:trHeight w:val="663"/>
        </w:trPr>
        <w:tc>
          <w:tcPr>
            <w:tcW w:w="468" w:type="dxa"/>
          </w:tcPr>
          <w:p w14:paraId="6E3AB4DB" w14:textId="53400DA2" w:rsidR="00C0628B" w:rsidRPr="004B1546" w:rsidRDefault="00C0628B" w:rsidP="008A20FD">
            <w:pPr>
              <w:jc w:val="center"/>
              <w:rPr>
                <w:rFonts w:ascii="Calibri" w:hAnsi="Calibri" w:cs="Calibri"/>
                <w:sz w:val="44"/>
                <w:szCs w:val="44"/>
              </w:rPr>
            </w:pPr>
            <w:r>
              <w:rPr>
                <w:rFonts w:ascii="Wingdings 2" w:eastAsia="Wingdings 2" w:hAnsi="Wingdings 2" w:cs="Wingdings 2"/>
                <w:sz w:val="44"/>
                <w:szCs w:val="44"/>
                <w:lang w:val="fr-FR"/>
              </w:rPr>
              <w:t></w:t>
            </w:r>
          </w:p>
        </w:tc>
        <w:tc>
          <w:tcPr>
            <w:tcW w:w="8640" w:type="dxa"/>
            <w:vAlign w:val="center"/>
          </w:tcPr>
          <w:p w14:paraId="5D392F3E" w14:textId="150B045F" w:rsidR="00C0628B" w:rsidRPr="00865BF6" w:rsidRDefault="00C0628B" w:rsidP="00C0628B">
            <w:pPr>
              <w:rPr>
                <w:rFonts w:ascii="Calibri" w:hAnsi="Calibri" w:cs="Calibri"/>
              </w:rPr>
            </w:pPr>
            <w:r>
              <w:rPr>
                <w:rFonts w:ascii="Calibri" w:hAnsi="Calibri" w:cs="Calibri"/>
                <w:lang w:val="fr-FR"/>
              </w:rPr>
              <w:t>Tous les documents de tiers à l’appui de l’estimation. Exemples : reçus, relevés de dépenses, factures, dépôts, chèques annulés, etc.</w:t>
            </w:r>
          </w:p>
        </w:tc>
      </w:tr>
      <w:tr w:rsidR="00C0628B" w:rsidRPr="00865BF6" w14:paraId="0FAE01F0" w14:textId="77777777" w:rsidTr="5B1D635A">
        <w:trPr>
          <w:trHeight w:val="516"/>
        </w:trPr>
        <w:tc>
          <w:tcPr>
            <w:tcW w:w="9108" w:type="dxa"/>
            <w:gridSpan w:val="2"/>
            <w:shd w:val="clear" w:color="auto" w:fill="000000" w:themeFill="text1"/>
            <w:vAlign w:val="center"/>
          </w:tcPr>
          <w:p w14:paraId="2EDDD7D6" w14:textId="77777777" w:rsidR="00C0628B" w:rsidRPr="004B1546" w:rsidRDefault="00C0628B" w:rsidP="00C0628B">
            <w:pPr>
              <w:widowControl/>
              <w:rPr>
                <w:rFonts w:ascii="Calibri" w:hAnsi="Calibri" w:cs="Calibri"/>
                <w:color w:val="FFFFFF" w:themeColor="background1"/>
                <w:sz w:val="24"/>
              </w:rPr>
            </w:pPr>
            <w:r>
              <w:rPr>
                <w:rFonts w:ascii="Calibri" w:hAnsi="Calibri" w:cs="Calibri"/>
                <w:color w:val="FFFFFF" w:themeColor="background1"/>
                <w:sz w:val="24"/>
                <w:lang w:val="fr-FR"/>
              </w:rPr>
              <w:t>REVENUS DU FOYER PROVENANT D’AUTRES SOURCES</w:t>
            </w:r>
          </w:p>
        </w:tc>
      </w:tr>
      <w:tr w:rsidR="00C0628B" w:rsidRPr="00F11EA4" w14:paraId="3D7113A4" w14:textId="77777777" w:rsidTr="5B1D635A">
        <w:trPr>
          <w:trHeight w:val="384"/>
        </w:trPr>
        <w:tc>
          <w:tcPr>
            <w:tcW w:w="9108" w:type="dxa"/>
            <w:gridSpan w:val="2"/>
            <w:vAlign w:val="center"/>
          </w:tcPr>
          <w:p w14:paraId="218D1BD2" w14:textId="77777777" w:rsidR="00C0628B" w:rsidRPr="004B1546" w:rsidRDefault="00C0628B" w:rsidP="00C0628B">
            <w:pPr>
              <w:widowControl/>
              <w:rPr>
                <w:rFonts w:ascii="Calibri" w:hAnsi="Calibri" w:cs="Calibri"/>
                <w:b/>
                <w:bCs/>
                <w:i/>
                <w:iCs/>
                <w:szCs w:val="22"/>
              </w:rPr>
            </w:pPr>
            <w:r>
              <w:rPr>
                <w:rFonts w:ascii="Calibri" w:hAnsi="Calibri" w:cs="Calibri"/>
                <w:b/>
                <w:bCs/>
                <w:i/>
                <w:iCs/>
                <w:szCs w:val="22"/>
                <w:lang w:val="fr-FR"/>
              </w:rPr>
              <w:t>Exemplaires des documents pour :</w:t>
            </w:r>
          </w:p>
        </w:tc>
      </w:tr>
      <w:tr w:rsidR="00081A81" w:rsidRPr="00865BF6" w14:paraId="3D53EB73" w14:textId="77777777" w:rsidTr="5B1D635A">
        <w:trPr>
          <w:trHeight w:val="588"/>
        </w:trPr>
        <w:tc>
          <w:tcPr>
            <w:tcW w:w="468" w:type="dxa"/>
          </w:tcPr>
          <w:p w14:paraId="68C25D64" w14:textId="3B6F947B" w:rsidR="00081A81" w:rsidRPr="004B1546" w:rsidRDefault="00081A81" w:rsidP="008A20FD">
            <w:pPr>
              <w:jc w:val="center"/>
              <w:rPr>
                <w:rFonts w:ascii="Calibri" w:hAnsi="Calibri" w:cs="Calibri"/>
                <w:sz w:val="44"/>
                <w:szCs w:val="44"/>
              </w:rPr>
            </w:pPr>
            <w:r>
              <w:rPr>
                <w:rFonts w:ascii="Wingdings 2" w:eastAsia="Wingdings 2" w:hAnsi="Wingdings 2" w:cs="Wingdings 2"/>
                <w:sz w:val="44"/>
                <w:szCs w:val="44"/>
                <w:lang w:val="fr-FR"/>
              </w:rPr>
              <w:t></w:t>
            </w:r>
          </w:p>
        </w:tc>
        <w:tc>
          <w:tcPr>
            <w:tcW w:w="8640" w:type="dxa"/>
            <w:vAlign w:val="center"/>
          </w:tcPr>
          <w:p w14:paraId="0385C143" w14:textId="4C6B09B9" w:rsidR="00081A81" w:rsidRPr="00865BF6" w:rsidRDefault="00081A81" w:rsidP="00081A81">
            <w:pPr>
              <w:rPr>
                <w:rFonts w:ascii="Calibri" w:hAnsi="Calibri" w:cs="Calibri"/>
              </w:rPr>
            </w:pPr>
            <w:r>
              <w:rPr>
                <w:rFonts w:ascii="Calibri" w:hAnsi="Calibri" w:cs="Calibri"/>
                <w:szCs w:val="22"/>
                <w:lang w:val="fr-FR"/>
              </w:rPr>
              <w:t xml:space="preserve">Bon de transfert Section 8 en cours de validité ou preuve d’une autre allocation logement. </w:t>
            </w:r>
          </w:p>
        </w:tc>
      </w:tr>
      <w:tr w:rsidR="00081A81" w:rsidRPr="00865BF6" w14:paraId="73CF44BE" w14:textId="77777777" w:rsidTr="5B1D635A">
        <w:trPr>
          <w:trHeight w:val="588"/>
        </w:trPr>
        <w:tc>
          <w:tcPr>
            <w:tcW w:w="468" w:type="dxa"/>
          </w:tcPr>
          <w:p w14:paraId="360B57F1"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vAlign w:val="center"/>
            <w:hideMark/>
          </w:tcPr>
          <w:p w14:paraId="120D35CE" w14:textId="03710737" w:rsidR="00081A81" w:rsidRDefault="00081A81" w:rsidP="5B1D635A">
            <w:pPr>
              <w:widowControl/>
              <w:rPr>
                <w:rFonts w:ascii="Calibri" w:hAnsi="Calibri" w:cs="Calibri"/>
              </w:rPr>
            </w:pPr>
            <w:r>
              <w:rPr>
                <w:rFonts w:ascii="Calibri" w:hAnsi="Calibri" w:cs="Calibri"/>
                <w:lang w:val="fr-FR"/>
              </w:rPr>
              <w:t xml:space="preserve">Lettre(s) d’attribution de prestations de la Sécurité sociale pour l’année civile la plus récente (datant de moins de 120 jours) ; </w:t>
            </w:r>
            <w:proofErr w:type="gramStart"/>
            <w:r>
              <w:rPr>
                <w:rFonts w:ascii="Calibri" w:hAnsi="Calibri" w:cs="Calibri"/>
                <w:lang w:val="fr-FR"/>
              </w:rPr>
              <w:t>OU</w:t>
            </w:r>
            <w:proofErr w:type="gramEnd"/>
          </w:p>
          <w:p w14:paraId="2390CC52" w14:textId="77777777" w:rsidR="00FB345F" w:rsidRPr="00865BF6" w:rsidRDefault="00FB345F" w:rsidP="5B1D635A">
            <w:pPr>
              <w:widowControl/>
              <w:rPr>
                <w:rFonts w:ascii="Calibri" w:hAnsi="Calibri" w:cs="Calibri"/>
              </w:rPr>
            </w:pPr>
          </w:p>
          <w:p w14:paraId="6C397876" w14:textId="4C895771" w:rsidR="00081A81" w:rsidRPr="00865BF6" w:rsidRDefault="1CA7583E" w:rsidP="5B1D635A">
            <w:pPr>
              <w:widowControl/>
              <w:rPr>
                <w:rFonts w:ascii="Calibri" w:eastAsia="Calibri" w:hAnsi="Calibri" w:cs="Calibri"/>
                <w:color w:val="000000" w:themeColor="text1"/>
                <w:sz w:val="19"/>
                <w:szCs w:val="19"/>
              </w:rPr>
            </w:pPr>
            <w:r>
              <w:rPr>
                <w:rFonts w:ascii="Calibri" w:eastAsia="Calibri" w:hAnsi="Calibri" w:cs="Calibri"/>
                <w:color w:val="000000" w:themeColor="text1"/>
                <w:sz w:val="19"/>
                <w:szCs w:val="19"/>
                <w:lang w:val="fr-FR"/>
              </w:rPr>
              <w:t>Talon de chèque en cours ou récent indiquant le montant brut attribué.</w:t>
            </w:r>
          </w:p>
        </w:tc>
      </w:tr>
      <w:tr w:rsidR="00081A81" w:rsidRPr="00865BF6" w14:paraId="0E5AD89D" w14:textId="77777777" w:rsidTr="5B1D635A">
        <w:trPr>
          <w:trHeight w:val="315"/>
        </w:trPr>
        <w:tc>
          <w:tcPr>
            <w:tcW w:w="468" w:type="dxa"/>
          </w:tcPr>
          <w:p w14:paraId="718D3338" w14:textId="77777777" w:rsidR="00081A81" w:rsidRPr="004B1546" w:rsidRDefault="00081A81" w:rsidP="00081A81">
            <w:r>
              <w:rPr>
                <w:rFonts w:ascii="Calibri" w:hAnsi="Calibri" w:cs="Calibri"/>
                <w:sz w:val="44"/>
                <w:szCs w:val="44"/>
                <w:lang w:val="fr-FR"/>
              </w:rPr>
              <w:lastRenderedPageBreak/>
              <w:t>*</w:t>
            </w:r>
          </w:p>
        </w:tc>
        <w:tc>
          <w:tcPr>
            <w:tcW w:w="8640" w:type="dxa"/>
            <w:vAlign w:val="center"/>
            <w:hideMark/>
          </w:tcPr>
          <w:p w14:paraId="339C066D" w14:textId="2225775B" w:rsidR="00081A81" w:rsidRDefault="00081A81" w:rsidP="5B1D635A">
            <w:pPr>
              <w:widowControl/>
              <w:rPr>
                <w:rFonts w:ascii="Calibri" w:hAnsi="Calibri" w:cs="Calibri"/>
              </w:rPr>
            </w:pPr>
            <w:r>
              <w:rPr>
                <w:rFonts w:ascii="Calibri" w:hAnsi="Calibri" w:cs="Calibri"/>
                <w:lang w:val="fr-FR"/>
              </w:rPr>
              <w:t>Allocations d’ancien combattant (</w:t>
            </w:r>
            <w:r>
              <w:rPr>
                <w:rFonts w:ascii="Calibri" w:hAnsi="Calibri" w:cs="Calibri"/>
                <w:u w:val="single"/>
                <w:lang w:val="fr-FR"/>
              </w:rPr>
              <w:t>datant de moins de 120 jours) ;</w:t>
            </w:r>
            <w:r>
              <w:rPr>
                <w:rFonts w:ascii="Calibri" w:hAnsi="Calibri" w:cs="Calibri"/>
                <w:lang w:val="fr-FR"/>
              </w:rPr>
              <w:t xml:space="preserve"> </w:t>
            </w:r>
            <w:proofErr w:type="gramStart"/>
            <w:r>
              <w:rPr>
                <w:rFonts w:ascii="Calibri" w:hAnsi="Calibri" w:cs="Calibri"/>
                <w:lang w:val="fr-FR"/>
              </w:rPr>
              <w:t>OU</w:t>
            </w:r>
            <w:proofErr w:type="gramEnd"/>
          </w:p>
          <w:p w14:paraId="354EFA77" w14:textId="77777777" w:rsidR="00FB345F" w:rsidRPr="00105C0C" w:rsidRDefault="00FB345F" w:rsidP="5B1D635A">
            <w:pPr>
              <w:widowControl/>
              <w:rPr>
                <w:rFonts w:ascii="Calibri" w:hAnsi="Calibri" w:cs="Calibri"/>
              </w:rPr>
            </w:pPr>
          </w:p>
          <w:p w14:paraId="745AFCDF" w14:textId="4C895771" w:rsidR="00081A81" w:rsidRPr="00105C0C" w:rsidRDefault="09315ACA" w:rsidP="5B1D635A">
            <w:pPr>
              <w:widowControl/>
              <w:rPr>
                <w:rFonts w:ascii="Calibri" w:eastAsia="Calibri" w:hAnsi="Calibri" w:cs="Calibri"/>
                <w:color w:val="000000" w:themeColor="text1"/>
                <w:sz w:val="19"/>
                <w:szCs w:val="19"/>
              </w:rPr>
            </w:pPr>
            <w:r>
              <w:rPr>
                <w:rFonts w:ascii="Calibri" w:eastAsia="Calibri" w:hAnsi="Calibri" w:cs="Calibri"/>
                <w:color w:val="000000" w:themeColor="text1"/>
                <w:sz w:val="19"/>
                <w:szCs w:val="19"/>
                <w:lang w:val="fr-FR"/>
              </w:rPr>
              <w:t>Talon de chèque en cours ou récent indiquant le montant brut attribué.</w:t>
            </w:r>
          </w:p>
          <w:p w14:paraId="50F2D178" w14:textId="0282D1EC" w:rsidR="00081A81" w:rsidRPr="00DE4009" w:rsidRDefault="00081A81" w:rsidP="5B1D635A">
            <w:pPr>
              <w:widowControl/>
              <w:rPr>
                <w:rFonts w:ascii="Calibri" w:hAnsi="Calibri" w:cs="Calibri"/>
                <w:u w:val="single"/>
              </w:rPr>
            </w:pPr>
          </w:p>
        </w:tc>
      </w:tr>
      <w:tr w:rsidR="00081A81" w:rsidRPr="00865BF6" w14:paraId="4B937BC9" w14:textId="77777777" w:rsidTr="5B1D635A">
        <w:trPr>
          <w:trHeight w:val="315"/>
        </w:trPr>
        <w:tc>
          <w:tcPr>
            <w:tcW w:w="468" w:type="dxa"/>
          </w:tcPr>
          <w:p w14:paraId="4E34C7B7"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noWrap/>
            <w:vAlign w:val="center"/>
            <w:hideMark/>
          </w:tcPr>
          <w:p w14:paraId="59DE98A9" w14:textId="77777777" w:rsidR="00081A81" w:rsidRPr="00865BF6" w:rsidRDefault="00081A81" w:rsidP="00081A81">
            <w:pPr>
              <w:widowControl/>
              <w:rPr>
                <w:rFonts w:ascii="Calibri" w:hAnsi="Calibri" w:cs="Calibri"/>
                <w:szCs w:val="22"/>
              </w:rPr>
            </w:pPr>
            <w:r>
              <w:rPr>
                <w:rFonts w:ascii="Calibri" w:hAnsi="Calibri" w:cs="Calibri"/>
                <w:szCs w:val="22"/>
                <w:lang w:val="fr-FR"/>
              </w:rPr>
              <w:t>Revenu de biens locatifs.</w:t>
            </w:r>
          </w:p>
        </w:tc>
      </w:tr>
      <w:tr w:rsidR="00081A81" w:rsidRPr="00865BF6" w14:paraId="1ABA3C2D" w14:textId="77777777" w:rsidTr="5B1D635A">
        <w:trPr>
          <w:trHeight w:val="834"/>
        </w:trPr>
        <w:tc>
          <w:tcPr>
            <w:tcW w:w="468" w:type="dxa"/>
          </w:tcPr>
          <w:p w14:paraId="5ADAD612" w14:textId="77777777" w:rsidR="00081A81" w:rsidRPr="005E2207" w:rsidRDefault="00081A81" w:rsidP="008A20FD">
            <w:pPr>
              <w:jc w:val="center"/>
              <w:rPr>
                <w:rFonts w:ascii="Calibri" w:hAnsi="Calibri" w:cs="Calibri"/>
                <w:sz w:val="44"/>
                <w:szCs w:val="44"/>
              </w:rPr>
            </w:pPr>
            <w:r>
              <w:rPr>
                <w:rFonts w:ascii="Wingdings 2" w:eastAsia="Wingdings 2" w:hAnsi="Wingdings 2" w:cs="Wingdings 2"/>
                <w:sz w:val="44"/>
                <w:szCs w:val="44"/>
                <w:lang w:val="fr-FR"/>
              </w:rPr>
              <w:t></w:t>
            </w:r>
          </w:p>
        </w:tc>
        <w:tc>
          <w:tcPr>
            <w:tcW w:w="8640" w:type="dxa"/>
            <w:vAlign w:val="center"/>
            <w:hideMark/>
          </w:tcPr>
          <w:p w14:paraId="5208127E" w14:textId="77E165C2" w:rsidR="00081A81" w:rsidRPr="00865BF6" w:rsidRDefault="00081A81" w:rsidP="00081A81">
            <w:pPr>
              <w:widowControl/>
              <w:rPr>
                <w:rFonts w:ascii="Calibri" w:hAnsi="Calibri" w:cs="Calibri"/>
                <w:szCs w:val="22"/>
              </w:rPr>
            </w:pPr>
            <w:r>
              <w:rPr>
                <w:rFonts w:ascii="Calibri" w:hAnsi="Calibri" w:cs="Calibri"/>
                <w:szCs w:val="22"/>
                <w:lang w:val="fr-FR"/>
              </w:rPr>
              <w:t xml:space="preserve">Lettre budgétaire d’aides publiques </w:t>
            </w:r>
            <w:r>
              <w:rPr>
                <w:rFonts w:ascii="Calibri" w:hAnsi="Calibri" w:cs="Calibri"/>
                <w:szCs w:val="22"/>
                <w:u w:val="single"/>
                <w:lang w:val="fr-FR"/>
              </w:rPr>
              <w:t>datant de moins de 120 jours</w:t>
            </w:r>
            <w:r>
              <w:rPr>
                <w:rFonts w:ascii="Calibri" w:hAnsi="Calibri" w:cs="Calibri"/>
                <w:szCs w:val="22"/>
                <w:lang w:val="fr-FR"/>
              </w:rPr>
              <w:t>.</w:t>
            </w:r>
          </w:p>
        </w:tc>
      </w:tr>
      <w:tr w:rsidR="00081A81" w:rsidRPr="00865BF6" w14:paraId="7F0AC630" w14:textId="77777777" w:rsidTr="5B1D635A">
        <w:trPr>
          <w:trHeight w:val="408"/>
        </w:trPr>
        <w:tc>
          <w:tcPr>
            <w:tcW w:w="468" w:type="dxa"/>
          </w:tcPr>
          <w:p w14:paraId="75A33A00"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vAlign w:val="center"/>
            <w:hideMark/>
          </w:tcPr>
          <w:p w14:paraId="11F4FFEC" w14:textId="77777777" w:rsidR="00081A81" w:rsidRPr="00865BF6" w:rsidRDefault="00081A81" w:rsidP="00081A81">
            <w:pPr>
              <w:widowControl/>
              <w:rPr>
                <w:rFonts w:ascii="Calibri" w:hAnsi="Calibri" w:cs="Calibri"/>
                <w:szCs w:val="22"/>
              </w:rPr>
            </w:pPr>
            <w:r>
              <w:rPr>
                <w:rFonts w:ascii="Calibri" w:hAnsi="Calibri" w:cs="Calibri"/>
                <w:szCs w:val="22"/>
                <w:lang w:val="fr-FR"/>
              </w:rPr>
              <w:t>Forces armées de réserve.</w:t>
            </w:r>
          </w:p>
        </w:tc>
      </w:tr>
      <w:tr w:rsidR="00081A81" w:rsidRPr="00865BF6" w14:paraId="563FE10F" w14:textId="77777777" w:rsidTr="5B1D635A">
        <w:trPr>
          <w:trHeight w:val="402"/>
        </w:trPr>
        <w:tc>
          <w:tcPr>
            <w:tcW w:w="468" w:type="dxa"/>
          </w:tcPr>
          <w:p w14:paraId="5B622E40"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vAlign w:val="center"/>
            <w:hideMark/>
          </w:tcPr>
          <w:p w14:paraId="0F0FC9BB" w14:textId="46F2127E" w:rsidR="00081A81" w:rsidRDefault="00081A81" w:rsidP="5B1D635A">
            <w:pPr>
              <w:widowControl/>
              <w:rPr>
                <w:rFonts w:ascii="Calibri" w:hAnsi="Calibri" w:cs="Calibri"/>
              </w:rPr>
            </w:pPr>
            <w:r>
              <w:rPr>
                <w:rFonts w:ascii="Calibri" w:hAnsi="Calibri" w:cs="Calibri"/>
                <w:lang w:val="fr-FR"/>
              </w:rPr>
              <w:t xml:space="preserve">Lettre de pension (datant de moins de 120 jours) ; </w:t>
            </w:r>
            <w:proofErr w:type="gramStart"/>
            <w:r>
              <w:rPr>
                <w:rFonts w:ascii="Calibri" w:hAnsi="Calibri" w:cs="Calibri"/>
                <w:lang w:val="fr-FR"/>
              </w:rPr>
              <w:t>OU</w:t>
            </w:r>
            <w:proofErr w:type="gramEnd"/>
          </w:p>
          <w:p w14:paraId="2F45696F" w14:textId="77777777" w:rsidR="00FB345F" w:rsidRPr="00865BF6" w:rsidRDefault="00FB345F" w:rsidP="5B1D635A">
            <w:pPr>
              <w:widowControl/>
              <w:rPr>
                <w:rFonts w:ascii="Calibri" w:hAnsi="Calibri" w:cs="Calibri"/>
              </w:rPr>
            </w:pPr>
          </w:p>
          <w:p w14:paraId="3418FA09" w14:textId="4C895771" w:rsidR="00081A81" w:rsidRPr="00865BF6" w:rsidRDefault="29F7034A" w:rsidP="5B1D635A">
            <w:pPr>
              <w:widowControl/>
              <w:rPr>
                <w:rFonts w:ascii="Calibri" w:eastAsia="Calibri" w:hAnsi="Calibri" w:cs="Calibri"/>
                <w:color w:val="000000" w:themeColor="text1"/>
                <w:sz w:val="19"/>
                <w:szCs w:val="19"/>
              </w:rPr>
            </w:pPr>
            <w:r>
              <w:rPr>
                <w:rFonts w:ascii="Calibri" w:eastAsia="Calibri" w:hAnsi="Calibri" w:cs="Calibri"/>
                <w:color w:val="000000" w:themeColor="text1"/>
                <w:sz w:val="19"/>
                <w:szCs w:val="19"/>
                <w:lang w:val="fr-FR"/>
              </w:rPr>
              <w:t>Talon de chèque en cours ou récent indiquant le montant brut attribué.</w:t>
            </w:r>
          </w:p>
          <w:p w14:paraId="60952F2E" w14:textId="5B037CBE" w:rsidR="00081A81" w:rsidRPr="00865BF6" w:rsidRDefault="00081A81" w:rsidP="5B1D635A">
            <w:pPr>
              <w:widowControl/>
              <w:rPr>
                <w:rFonts w:ascii="Calibri" w:hAnsi="Calibri" w:cs="Calibri"/>
              </w:rPr>
            </w:pPr>
          </w:p>
        </w:tc>
      </w:tr>
      <w:tr w:rsidR="00691F9A" w:rsidRPr="00865BF6" w14:paraId="1D36E5DB" w14:textId="77777777" w:rsidTr="5B1D635A">
        <w:trPr>
          <w:trHeight w:val="402"/>
        </w:trPr>
        <w:tc>
          <w:tcPr>
            <w:tcW w:w="468" w:type="dxa"/>
          </w:tcPr>
          <w:p w14:paraId="0C5767A6" w14:textId="757D9372" w:rsidR="00691F9A" w:rsidRPr="004B1546" w:rsidRDefault="00691F9A" w:rsidP="008A20FD">
            <w:pPr>
              <w:jc w:val="center"/>
              <w:rPr>
                <w:rFonts w:ascii="Wingdings 2" w:eastAsia="Wingdings 2" w:hAnsi="Wingdings 2" w:cs="Wingdings 2"/>
                <w:sz w:val="44"/>
                <w:szCs w:val="44"/>
              </w:rPr>
            </w:pPr>
            <w:r>
              <w:rPr>
                <w:rFonts w:ascii="Wingdings 2" w:eastAsia="Wingdings 2" w:hAnsi="Wingdings 2" w:cs="Wingdings 2"/>
                <w:sz w:val="44"/>
                <w:szCs w:val="44"/>
                <w:lang w:val="fr-FR"/>
              </w:rPr>
              <w:t></w:t>
            </w:r>
          </w:p>
        </w:tc>
        <w:tc>
          <w:tcPr>
            <w:tcW w:w="8640" w:type="dxa"/>
            <w:vAlign w:val="center"/>
          </w:tcPr>
          <w:p w14:paraId="103004DA" w14:textId="3967AB40" w:rsidR="00691F9A" w:rsidRPr="5B1D635A" w:rsidRDefault="00691F9A" w:rsidP="5B1D635A">
            <w:pPr>
              <w:rPr>
                <w:rFonts w:ascii="Calibri" w:hAnsi="Calibri" w:cs="Calibri"/>
              </w:rPr>
            </w:pPr>
            <w:r>
              <w:rPr>
                <w:rFonts w:ascii="Calibri" w:hAnsi="Calibri" w:cs="Calibri"/>
                <w:lang w:val="fr-FR"/>
              </w:rPr>
              <w:t xml:space="preserve">Historique des allocations chômage du système en ligne du Département du travail de l’État de New York (NYS </w:t>
            </w:r>
            <w:proofErr w:type="spellStart"/>
            <w:r>
              <w:rPr>
                <w:rFonts w:ascii="Calibri" w:hAnsi="Calibri" w:cs="Calibri"/>
                <w:lang w:val="fr-FR"/>
              </w:rPr>
              <w:t>Department</w:t>
            </w:r>
            <w:proofErr w:type="spellEnd"/>
            <w:r>
              <w:rPr>
                <w:rFonts w:ascii="Calibri" w:hAnsi="Calibri" w:cs="Calibri"/>
                <w:lang w:val="fr-FR"/>
              </w:rPr>
              <w:t xml:space="preserve"> of Labor) (http://labor.ny.gov/unemploymentassistance.shtm).</w:t>
            </w:r>
          </w:p>
        </w:tc>
      </w:tr>
      <w:tr w:rsidR="00081A81" w:rsidRPr="0065575A" w14:paraId="6FC7CCF2" w14:textId="77777777" w:rsidTr="5B1D635A">
        <w:trPr>
          <w:trHeight w:val="300"/>
        </w:trPr>
        <w:tc>
          <w:tcPr>
            <w:tcW w:w="9108" w:type="dxa"/>
            <w:gridSpan w:val="2"/>
            <w:vAlign w:val="center"/>
          </w:tcPr>
          <w:p w14:paraId="6BA9E51F" w14:textId="77777777" w:rsidR="00081A81" w:rsidRPr="007254A0" w:rsidRDefault="00081A81" w:rsidP="00081A81">
            <w:pPr>
              <w:widowControl/>
              <w:rPr>
                <w:rFonts w:ascii="Calibri" w:hAnsi="Calibri" w:cs="Calibri"/>
                <w:b/>
                <w:bCs/>
                <w:i/>
                <w:iCs/>
                <w:sz w:val="22"/>
                <w:szCs w:val="22"/>
              </w:rPr>
            </w:pPr>
            <w:r>
              <w:rPr>
                <w:rFonts w:ascii="Calibri" w:hAnsi="Calibri" w:cs="Calibri"/>
                <w:b/>
                <w:bCs/>
                <w:i/>
                <w:iCs/>
                <w:szCs w:val="22"/>
                <w:lang w:val="fr-FR"/>
              </w:rPr>
              <w:t xml:space="preserve"> Si vous percevez des dividendes ou des rentes :</w:t>
            </w:r>
          </w:p>
        </w:tc>
      </w:tr>
      <w:tr w:rsidR="00081A81" w:rsidRPr="00865BF6" w14:paraId="59DD7A0B" w14:textId="77777777" w:rsidTr="5B1D635A">
        <w:trPr>
          <w:trHeight w:val="300"/>
        </w:trPr>
        <w:tc>
          <w:tcPr>
            <w:tcW w:w="468" w:type="dxa"/>
          </w:tcPr>
          <w:p w14:paraId="5F0E5553"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vAlign w:val="center"/>
            <w:hideMark/>
          </w:tcPr>
          <w:p w14:paraId="43EC4345" w14:textId="4F18ACF9" w:rsidR="00081A81" w:rsidRPr="00865BF6" w:rsidRDefault="00081A81" w:rsidP="00081A81">
            <w:pPr>
              <w:widowControl/>
              <w:rPr>
                <w:rFonts w:ascii="Calibri" w:hAnsi="Calibri" w:cs="Calibri"/>
                <w:szCs w:val="22"/>
              </w:rPr>
            </w:pPr>
            <w:r>
              <w:rPr>
                <w:rFonts w:ascii="Calibri" w:hAnsi="Calibri" w:cs="Calibri"/>
                <w:szCs w:val="22"/>
                <w:lang w:val="fr-FR"/>
              </w:rPr>
              <w:t>Exemplaires des déclarations des institution</w:t>
            </w:r>
            <w:r w:rsidR="004F2FB3">
              <w:rPr>
                <w:rFonts w:ascii="Calibri" w:hAnsi="Calibri" w:cs="Calibri"/>
                <w:szCs w:val="22"/>
                <w:lang w:val="fr-FR"/>
              </w:rPr>
              <w:t>5</w:t>
            </w:r>
            <w:r>
              <w:rPr>
                <w:rFonts w:ascii="Calibri" w:hAnsi="Calibri" w:cs="Calibri"/>
                <w:szCs w:val="22"/>
                <w:lang w:val="fr-FR"/>
              </w:rPr>
              <w:t>s émettrices.</w:t>
            </w:r>
          </w:p>
        </w:tc>
      </w:tr>
      <w:tr w:rsidR="00081A81" w:rsidRPr="00865BF6" w14:paraId="73B8F4A9" w14:textId="77777777" w:rsidTr="5B1D635A">
        <w:trPr>
          <w:trHeight w:val="323"/>
        </w:trPr>
        <w:tc>
          <w:tcPr>
            <w:tcW w:w="9108" w:type="dxa"/>
            <w:gridSpan w:val="2"/>
            <w:vAlign w:val="center"/>
          </w:tcPr>
          <w:p w14:paraId="7A6AF153" w14:textId="77777777" w:rsidR="00081A81" w:rsidRPr="007254A0" w:rsidRDefault="00081A81" w:rsidP="00081A81">
            <w:pPr>
              <w:widowControl/>
              <w:rPr>
                <w:rFonts w:ascii="Calibri" w:hAnsi="Calibri" w:cs="Calibri"/>
                <w:b/>
                <w:bCs/>
                <w:i/>
                <w:iCs/>
                <w:sz w:val="22"/>
                <w:szCs w:val="22"/>
              </w:rPr>
            </w:pPr>
            <w:r>
              <w:rPr>
                <w:rFonts w:ascii="Calibri" w:hAnsi="Calibri" w:cs="Calibri"/>
                <w:b/>
                <w:bCs/>
                <w:i/>
                <w:iCs/>
                <w:szCs w:val="22"/>
                <w:lang w:val="fr-FR"/>
              </w:rPr>
              <w:t>Si vous percevez une pension alimentaire :</w:t>
            </w:r>
          </w:p>
        </w:tc>
      </w:tr>
      <w:tr w:rsidR="00081A81" w:rsidRPr="00865BF6" w14:paraId="246F389F" w14:textId="77777777" w:rsidTr="5B1D635A">
        <w:trPr>
          <w:trHeight w:val="300"/>
        </w:trPr>
        <w:tc>
          <w:tcPr>
            <w:tcW w:w="468" w:type="dxa"/>
          </w:tcPr>
          <w:p w14:paraId="198EECCF"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vAlign w:val="center"/>
            <w:hideMark/>
          </w:tcPr>
          <w:p w14:paraId="5898AAAE" w14:textId="048EF1F6" w:rsidR="00081A81" w:rsidRPr="00865BF6" w:rsidRDefault="2377A59F" w:rsidP="5B1D635A">
            <w:pPr>
              <w:widowControl/>
              <w:rPr>
                <w:rFonts w:ascii="Calibri" w:eastAsia="Calibri" w:hAnsi="Calibri" w:cs="Calibri"/>
                <w:color w:val="000000" w:themeColor="text1"/>
              </w:rPr>
            </w:pPr>
            <w:r>
              <w:rPr>
                <w:rFonts w:ascii="Calibri" w:eastAsia="Calibri" w:hAnsi="Calibri" w:cs="Calibri"/>
                <w:color w:val="000000" w:themeColor="text1"/>
                <w:lang w:val="fr-FR"/>
              </w:rPr>
              <w:t xml:space="preserve">Exemplaires des accords de séparation ou de règlement indiquant le montant et le type de pension alimentaire et le calendrier de paiement ; </w:t>
            </w:r>
            <w:proofErr w:type="gramStart"/>
            <w:r>
              <w:rPr>
                <w:rFonts w:ascii="Calibri" w:eastAsia="Calibri" w:hAnsi="Calibri" w:cs="Calibri"/>
                <w:color w:val="000000" w:themeColor="text1"/>
                <w:lang w:val="fr-FR"/>
              </w:rPr>
              <w:t>OU</w:t>
            </w:r>
            <w:proofErr w:type="gramEnd"/>
          </w:p>
          <w:p w14:paraId="581FDB55" w14:textId="47C5B2CC" w:rsidR="00081A81" w:rsidRPr="00865BF6" w:rsidRDefault="00081A81" w:rsidP="5B1D635A">
            <w:pPr>
              <w:widowControl/>
              <w:rPr>
                <w:rFonts w:ascii="Calibri" w:eastAsia="Calibri" w:hAnsi="Calibri" w:cs="Calibri"/>
                <w:color w:val="000000" w:themeColor="text1"/>
              </w:rPr>
            </w:pPr>
          </w:p>
          <w:p w14:paraId="462AA7C4" w14:textId="1E75132E" w:rsidR="00081A81" w:rsidRPr="00865BF6" w:rsidRDefault="2377A59F" w:rsidP="5B1D635A">
            <w:pPr>
              <w:widowControl/>
              <w:rPr>
                <w:rFonts w:ascii="Calibri" w:eastAsia="Calibri" w:hAnsi="Calibri" w:cs="Calibri"/>
                <w:color w:val="000000" w:themeColor="text1"/>
              </w:rPr>
            </w:pPr>
            <w:r>
              <w:rPr>
                <w:rFonts w:ascii="Calibri" w:eastAsia="Calibri" w:hAnsi="Calibri" w:cs="Calibri"/>
                <w:color w:val="000000" w:themeColor="text1"/>
                <w:lang w:val="fr-FR"/>
              </w:rPr>
              <w:t xml:space="preserve">Exemplaires de tout relevé ou imprimé officiel (datant des 120 derniers jours et indiquant l’activité et les montants) ; </w:t>
            </w:r>
            <w:proofErr w:type="gramStart"/>
            <w:r>
              <w:rPr>
                <w:rFonts w:ascii="Calibri" w:eastAsia="Calibri" w:hAnsi="Calibri" w:cs="Calibri"/>
                <w:color w:val="000000" w:themeColor="text1"/>
                <w:lang w:val="fr-FR"/>
              </w:rPr>
              <w:t>OU</w:t>
            </w:r>
            <w:proofErr w:type="gramEnd"/>
          </w:p>
          <w:p w14:paraId="05952F9C" w14:textId="1BCC8FE3" w:rsidR="00081A81" w:rsidRPr="00865BF6" w:rsidRDefault="00081A81" w:rsidP="5B1D635A">
            <w:pPr>
              <w:widowControl/>
              <w:rPr>
                <w:rFonts w:ascii="Calibri" w:eastAsia="Calibri" w:hAnsi="Calibri" w:cs="Calibri"/>
                <w:color w:val="000000" w:themeColor="text1"/>
              </w:rPr>
            </w:pPr>
          </w:p>
          <w:p w14:paraId="66C5889D" w14:textId="2B22136D" w:rsidR="00081A81" w:rsidRPr="00865BF6" w:rsidRDefault="2377A59F" w:rsidP="5B1D635A">
            <w:pPr>
              <w:widowControl/>
              <w:rPr>
                <w:rFonts w:ascii="Calibri" w:eastAsia="Calibri" w:hAnsi="Calibri" w:cs="Calibri"/>
                <w:color w:val="000000" w:themeColor="text1"/>
              </w:rPr>
            </w:pPr>
            <w:r>
              <w:rPr>
                <w:rFonts w:ascii="Calibri" w:eastAsia="Calibri" w:hAnsi="Calibri" w:cs="Calibri"/>
                <w:color w:val="000000" w:themeColor="text1"/>
                <w:lang w:val="fr-FR"/>
              </w:rPr>
              <w:t>Une déclaration sur l’honneur notariée du demandeur ou du bénéficiaire indiquant le montant et la fréquence de la pension alimentaire. Des justificatifs peuvent être demandés.</w:t>
            </w:r>
          </w:p>
          <w:p w14:paraId="1B1F8CF4" w14:textId="16B50B72" w:rsidR="00081A81" w:rsidRPr="00865BF6" w:rsidRDefault="00081A81" w:rsidP="5B1D635A">
            <w:pPr>
              <w:widowControl/>
              <w:rPr>
                <w:rFonts w:ascii="Calibri" w:hAnsi="Calibri" w:cs="Calibri"/>
              </w:rPr>
            </w:pPr>
          </w:p>
        </w:tc>
      </w:tr>
      <w:tr w:rsidR="00081A81" w:rsidRPr="00865BF6" w14:paraId="20D62F56" w14:textId="77777777" w:rsidTr="5B1D635A">
        <w:trPr>
          <w:trHeight w:val="440"/>
        </w:trPr>
        <w:tc>
          <w:tcPr>
            <w:tcW w:w="9108" w:type="dxa"/>
            <w:gridSpan w:val="2"/>
            <w:vAlign w:val="center"/>
          </w:tcPr>
          <w:p w14:paraId="6F2CB2D9" w14:textId="77777777" w:rsidR="00081A81" w:rsidRPr="004B1546" w:rsidRDefault="00081A81" w:rsidP="00081A81">
            <w:pPr>
              <w:widowControl/>
              <w:rPr>
                <w:rFonts w:ascii="Calibri" w:hAnsi="Calibri" w:cs="Calibri"/>
                <w:b/>
                <w:bCs/>
                <w:i/>
                <w:iCs/>
                <w:szCs w:val="22"/>
              </w:rPr>
            </w:pPr>
            <w:r>
              <w:rPr>
                <w:rFonts w:ascii="Calibri" w:hAnsi="Calibri" w:cs="Calibri"/>
                <w:b/>
                <w:bCs/>
                <w:i/>
                <w:iCs/>
                <w:szCs w:val="22"/>
                <w:lang w:val="fr-FR"/>
              </w:rPr>
              <w:t>Si vous percevez des allocations d’assurance invalidité, des indemnités d’accident de travail ou des indemnités de licenciement :</w:t>
            </w:r>
          </w:p>
        </w:tc>
      </w:tr>
      <w:tr w:rsidR="00081A81" w:rsidRPr="00865BF6" w14:paraId="7AFDD979" w14:textId="77777777" w:rsidTr="5B1D635A">
        <w:trPr>
          <w:trHeight w:val="467"/>
        </w:trPr>
        <w:tc>
          <w:tcPr>
            <w:tcW w:w="468" w:type="dxa"/>
          </w:tcPr>
          <w:p w14:paraId="53E2BD80"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vAlign w:val="center"/>
            <w:hideMark/>
          </w:tcPr>
          <w:p w14:paraId="3C8CA760" w14:textId="77777777" w:rsidR="00081A81" w:rsidRPr="00865BF6" w:rsidRDefault="00081A81" w:rsidP="00081A81">
            <w:pPr>
              <w:widowControl/>
              <w:rPr>
                <w:rFonts w:ascii="Calibri" w:hAnsi="Calibri" w:cs="Calibri"/>
                <w:szCs w:val="22"/>
              </w:rPr>
            </w:pPr>
            <w:r>
              <w:rPr>
                <w:rFonts w:ascii="Calibri" w:hAnsi="Calibri" w:cs="Calibri"/>
                <w:szCs w:val="22"/>
                <w:lang w:val="fr-FR"/>
              </w:rPr>
              <w:t>Exemplaires des six (6) derniers bulletins de salaire consécutifs ou une lettre de vérification.</w:t>
            </w:r>
          </w:p>
        </w:tc>
      </w:tr>
      <w:tr w:rsidR="00081A81" w:rsidRPr="00865BF6" w14:paraId="7787FF54" w14:textId="77777777" w:rsidTr="5B1D635A">
        <w:trPr>
          <w:trHeight w:val="548"/>
        </w:trPr>
        <w:tc>
          <w:tcPr>
            <w:tcW w:w="9108" w:type="dxa"/>
            <w:gridSpan w:val="2"/>
            <w:vAlign w:val="center"/>
          </w:tcPr>
          <w:p w14:paraId="778D01B9" w14:textId="77777777" w:rsidR="00081A81" w:rsidRPr="004B1546" w:rsidRDefault="00081A81" w:rsidP="00081A81">
            <w:pPr>
              <w:widowControl/>
              <w:rPr>
                <w:rFonts w:ascii="Calibri" w:hAnsi="Calibri" w:cs="Calibri"/>
                <w:b/>
                <w:bCs/>
                <w:i/>
                <w:iCs/>
                <w:szCs w:val="22"/>
              </w:rPr>
            </w:pPr>
            <w:r>
              <w:rPr>
                <w:rFonts w:ascii="Calibri" w:hAnsi="Calibri" w:cs="Calibri"/>
                <w:b/>
                <w:bCs/>
                <w:i/>
                <w:iCs/>
                <w:szCs w:val="22"/>
                <w:lang w:val="fr-FR"/>
              </w:rPr>
              <w:t>Si vous percevez des contributions ou des cadeaux de manière régulière ou d’autres formes de revenu régulier :</w:t>
            </w:r>
          </w:p>
        </w:tc>
      </w:tr>
      <w:tr w:rsidR="00081A81" w:rsidRPr="00865BF6" w14:paraId="585B7EF6" w14:textId="77777777" w:rsidTr="5B1D635A">
        <w:trPr>
          <w:trHeight w:val="900"/>
        </w:trPr>
        <w:tc>
          <w:tcPr>
            <w:tcW w:w="468" w:type="dxa"/>
          </w:tcPr>
          <w:p w14:paraId="375B33B9"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vAlign w:val="center"/>
            <w:hideMark/>
          </w:tcPr>
          <w:p w14:paraId="40DC23F0" w14:textId="1A19E2A0" w:rsidR="00081A81" w:rsidRPr="00865BF6" w:rsidRDefault="00081A81" w:rsidP="008A20FD">
            <w:pPr>
              <w:widowControl/>
              <w:ind w:right="160"/>
              <w:rPr>
                <w:rFonts w:ascii="Calibri" w:hAnsi="Calibri" w:cs="Calibri"/>
                <w:szCs w:val="22"/>
              </w:rPr>
            </w:pPr>
            <w:r>
              <w:rPr>
                <w:rFonts w:ascii="Calibri" w:hAnsi="Calibri" w:cs="Calibri"/>
                <w:szCs w:val="22"/>
                <w:lang w:val="fr-FR"/>
              </w:rPr>
              <w:t>Déclaration notariée ou attestation signée par la personne qui vous aide, y compris l’objet du revenu, les dates et la valeur du ou des cadeaux ainsi que la fréquence à laquelle vous recevez ces cadeaux (hebdomadaire, mensuelle, annuelle).</w:t>
            </w:r>
          </w:p>
        </w:tc>
      </w:tr>
      <w:tr w:rsidR="00081A81" w:rsidRPr="00865BF6" w14:paraId="74EF7333" w14:textId="77777777" w:rsidTr="5B1D635A">
        <w:trPr>
          <w:trHeight w:val="548"/>
        </w:trPr>
        <w:tc>
          <w:tcPr>
            <w:tcW w:w="468" w:type="dxa"/>
          </w:tcPr>
          <w:p w14:paraId="492275DD" w14:textId="77777777" w:rsidR="00081A81" w:rsidRPr="004B1546" w:rsidRDefault="00081A81" w:rsidP="008A20FD">
            <w:pPr>
              <w:jc w:val="center"/>
            </w:pPr>
            <w:r>
              <w:rPr>
                <w:rFonts w:ascii="Wingdings 2" w:eastAsia="Wingdings 2" w:hAnsi="Wingdings 2" w:cs="Wingdings 2"/>
                <w:sz w:val="44"/>
                <w:szCs w:val="44"/>
                <w:lang w:val="fr-FR"/>
              </w:rPr>
              <w:t></w:t>
            </w:r>
          </w:p>
        </w:tc>
        <w:tc>
          <w:tcPr>
            <w:tcW w:w="8640" w:type="dxa"/>
            <w:vAlign w:val="center"/>
            <w:hideMark/>
          </w:tcPr>
          <w:p w14:paraId="4A107899" w14:textId="00C05F18" w:rsidR="00081A81" w:rsidRPr="00865BF6" w:rsidRDefault="00081A81" w:rsidP="004F2FB3">
            <w:pPr>
              <w:widowControl/>
              <w:rPr>
                <w:rFonts w:ascii="Calibri" w:hAnsi="Calibri" w:cs="Calibri"/>
                <w:szCs w:val="22"/>
              </w:rPr>
            </w:pPr>
            <w:r>
              <w:rPr>
                <w:rFonts w:ascii="Calibri" w:hAnsi="Calibri" w:cs="Calibri"/>
                <w:szCs w:val="22"/>
                <w:lang w:val="fr-FR"/>
              </w:rPr>
              <w:t xml:space="preserve"> Relevés bancaires justifiant la réception de ces paiements s’ils dépassent 10</w:t>
            </w:r>
            <w:r w:rsidR="004F2FB3">
              <w:rPr>
                <w:rFonts w:ascii="Calibri" w:hAnsi="Calibri" w:cs="Calibri"/>
                <w:szCs w:val="22"/>
                <w:lang w:val="fr-FR"/>
              </w:rPr>
              <w:t xml:space="preserve"> </w:t>
            </w:r>
            <w:r>
              <w:rPr>
                <w:rFonts w:ascii="Calibri" w:hAnsi="Calibri" w:cs="Calibri"/>
                <w:szCs w:val="22"/>
                <w:lang w:val="fr-FR"/>
              </w:rPr>
              <w:t>000 $ par an.</w:t>
            </w:r>
          </w:p>
        </w:tc>
      </w:tr>
    </w:tbl>
    <w:tbl>
      <w:tblPr>
        <w:tblStyle w:val="TableGrid"/>
        <w:tblW w:w="0" w:type="auto"/>
        <w:tblLook w:val="04A0" w:firstRow="1" w:lastRow="0" w:firstColumn="1" w:lastColumn="0" w:noHBand="0" w:noVBand="1"/>
      </w:tblPr>
      <w:tblGrid>
        <w:gridCol w:w="524"/>
        <w:gridCol w:w="8584"/>
      </w:tblGrid>
      <w:tr w:rsidR="008D75C7" w:rsidRPr="00865BF6" w14:paraId="3CA58199" w14:textId="77777777" w:rsidTr="5B1D635A">
        <w:trPr>
          <w:trHeight w:val="440"/>
        </w:trPr>
        <w:tc>
          <w:tcPr>
            <w:tcW w:w="9108" w:type="dxa"/>
            <w:gridSpan w:val="2"/>
            <w:tcBorders>
              <w:top w:val="single" w:sz="4" w:space="0" w:color="auto"/>
              <w:bottom w:val="single" w:sz="4" w:space="0" w:color="auto"/>
              <w:right w:val="single" w:sz="4" w:space="0" w:color="auto"/>
            </w:tcBorders>
            <w:shd w:val="clear" w:color="auto" w:fill="000000" w:themeFill="text1"/>
            <w:vAlign w:val="center"/>
          </w:tcPr>
          <w:p w14:paraId="52D125D7" w14:textId="5AD270A4" w:rsidR="008D75C7" w:rsidRPr="00C71051" w:rsidRDefault="008D75C7" w:rsidP="00B62C58">
            <w:pPr>
              <w:rPr>
                <w:rFonts w:ascii="Calibri" w:hAnsi="Calibri" w:cs="Calibri"/>
                <w:sz w:val="24"/>
              </w:rPr>
            </w:pPr>
            <w:r>
              <w:rPr>
                <w:rFonts w:ascii="Calibri" w:hAnsi="Calibri" w:cs="Calibri"/>
                <w:sz w:val="24"/>
                <w:lang w:val="fr-FR"/>
              </w:rPr>
              <w:t>ACTIFS DU FOYER</w:t>
            </w:r>
          </w:p>
        </w:tc>
      </w:tr>
      <w:tr w:rsidR="00243BAF" w:rsidRPr="00865BF6" w14:paraId="72F72C3B" w14:textId="77777777" w:rsidTr="5B1D635A">
        <w:trPr>
          <w:trHeight w:val="440"/>
        </w:trPr>
        <w:tc>
          <w:tcPr>
            <w:tcW w:w="524" w:type="dxa"/>
            <w:tcBorders>
              <w:top w:val="single" w:sz="4" w:space="0" w:color="auto"/>
              <w:bottom w:val="single" w:sz="4" w:space="0" w:color="auto"/>
              <w:right w:val="single" w:sz="4" w:space="0" w:color="auto"/>
            </w:tcBorders>
          </w:tcPr>
          <w:p w14:paraId="779FFEE0" w14:textId="77777777" w:rsidR="00243BAF" w:rsidRDefault="00243BAF" w:rsidP="00AB2CAE">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5001DFE5" w14:textId="77777777" w:rsidR="00243BAF" w:rsidRPr="00865BF6" w:rsidRDefault="00243BAF" w:rsidP="007A6035">
            <w:pPr>
              <w:widowControl/>
              <w:rPr>
                <w:rFonts w:ascii="Calibri" w:hAnsi="Calibri" w:cs="Calibri"/>
                <w:szCs w:val="22"/>
              </w:rPr>
            </w:pPr>
            <w:r>
              <w:rPr>
                <w:rFonts w:ascii="Calibri" w:hAnsi="Calibri" w:cs="Calibri"/>
                <w:szCs w:val="22"/>
                <w:lang w:val="fr-FR"/>
              </w:rPr>
              <w:t>Les six derniers relevés de compte courant.</w:t>
            </w:r>
          </w:p>
        </w:tc>
      </w:tr>
      <w:tr w:rsidR="00243BAF" w:rsidRPr="00865BF6" w14:paraId="326D9CA2" w14:textId="77777777" w:rsidTr="5B1D635A">
        <w:trPr>
          <w:trHeight w:val="548"/>
        </w:trPr>
        <w:tc>
          <w:tcPr>
            <w:tcW w:w="524" w:type="dxa"/>
            <w:tcBorders>
              <w:top w:val="single" w:sz="4" w:space="0" w:color="auto"/>
              <w:bottom w:val="single" w:sz="4" w:space="0" w:color="auto"/>
              <w:right w:val="single" w:sz="4" w:space="0" w:color="auto"/>
            </w:tcBorders>
          </w:tcPr>
          <w:p w14:paraId="0F68BDAF" w14:textId="77777777" w:rsidR="00243BAF" w:rsidRDefault="00243BAF" w:rsidP="00AB2CAE">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041ABEE" w14:textId="00083004" w:rsidR="00243BAF" w:rsidRPr="00865BF6" w:rsidRDefault="6E4D50F6" w:rsidP="5B1D635A">
            <w:pPr>
              <w:widowControl/>
              <w:rPr>
                <w:rFonts w:ascii="Calibri" w:eastAsia="Calibri" w:hAnsi="Calibri" w:cs="Calibri"/>
                <w:color w:val="000000" w:themeColor="text1"/>
                <w:sz w:val="19"/>
                <w:szCs w:val="19"/>
              </w:rPr>
            </w:pPr>
            <w:r>
              <w:rPr>
                <w:rFonts w:ascii="Calibri" w:hAnsi="Calibri" w:cs="Calibri"/>
                <w:lang w:val="fr-FR"/>
              </w:rPr>
              <w:t>Relevés les plus récents de tout autre compte de dépôt, à savoir compte d’épargne, marché monétaire,</w:t>
            </w:r>
            <w:r>
              <w:rPr>
                <w:rFonts w:ascii="Calibri" w:hAnsi="Calibri" w:cs="Calibri"/>
                <w:color w:val="000000" w:themeColor="text1"/>
                <w:sz w:val="19"/>
                <w:szCs w:val="19"/>
                <w:lang w:val="fr-FR"/>
              </w:rPr>
              <w:t xml:space="preserve"> banque en ligne comme </w:t>
            </w:r>
            <w:proofErr w:type="spellStart"/>
            <w:r>
              <w:rPr>
                <w:rFonts w:ascii="Calibri" w:hAnsi="Calibri" w:cs="Calibri"/>
                <w:color w:val="000000" w:themeColor="text1"/>
                <w:sz w:val="19"/>
                <w:szCs w:val="19"/>
                <w:lang w:val="fr-FR"/>
              </w:rPr>
              <w:t>Venmo</w:t>
            </w:r>
            <w:proofErr w:type="spellEnd"/>
            <w:r>
              <w:rPr>
                <w:rFonts w:ascii="Calibri" w:hAnsi="Calibri" w:cs="Calibri"/>
                <w:color w:val="000000" w:themeColor="text1"/>
                <w:sz w:val="19"/>
                <w:szCs w:val="19"/>
                <w:lang w:val="fr-FR"/>
              </w:rPr>
              <w:t>/</w:t>
            </w:r>
            <w:proofErr w:type="spellStart"/>
            <w:r>
              <w:rPr>
                <w:rFonts w:ascii="Calibri" w:hAnsi="Calibri" w:cs="Calibri"/>
                <w:color w:val="000000" w:themeColor="text1"/>
                <w:sz w:val="19"/>
                <w:szCs w:val="19"/>
                <w:lang w:val="fr-FR"/>
              </w:rPr>
              <w:t>Cashapp</w:t>
            </w:r>
            <w:proofErr w:type="spellEnd"/>
            <w:r>
              <w:rPr>
                <w:rFonts w:ascii="Calibri" w:hAnsi="Calibri" w:cs="Calibri"/>
                <w:color w:val="000000" w:themeColor="text1"/>
                <w:sz w:val="19"/>
                <w:szCs w:val="19"/>
                <w:lang w:val="fr-FR"/>
              </w:rPr>
              <w:t>/</w:t>
            </w:r>
            <w:proofErr w:type="spellStart"/>
            <w:r>
              <w:rPr>
                <w:rFonts w:ascii="Calibri" w:hAnsi="Calibri" w:cs="Calibri"/>
                <w:color w:val="000000" w:themeColor="text1"/>
                <w:sz w:val="19"/>
                <w:szCs w:val="19"/>
                <w:lang w:val="fr-FR"/>
              </w:rPr>
              <w:t>Paypal</w:t>
            </w:r>
            <w:proofErr w:type="spellEnd"/>
            <w:r>
              <w:rPr>
                <w:rFonts w:ascii="Calibri" w:hAnsi="Calibri" w:cs="Calibri"/>
                <w:color w:val="000000" w:themeColor="text1"/>
                <w:sz w:val="19"/>
                <w:szCs w:val="19"/>
                <w:lang w:val="fr-FR"/>
              </w:rPr>
              <w:t>.</w:t>
            </w:r>
          </w:p>
        </w:tc>
      </w:tr>
      <w:tr w:rsidR="00243BAF" w:rsidRPr="00865BF6" w14:paraId="08D4B210" w14:textId="77777777" w:rsidTr="5B1D635A">
        <w:trPr>
          <w:trHeight w:val="485"/>
        </w:trPr>
        <w:tc>
          <w:tcPr>
            <w:tcW w:w="524" w:type="dxa"/>
            <w:tcBorders>
              <w:top w:val="single" w:sz="4" w:space="0" w:color="auto"/>
              <w:bottom w:val="single" w:sz="4" w:space="0" w:color="auto"/>
              <w:right w:val="single" w:sz="4" w:space="0" w:color="auto"/>
            </w:tcBorders>
          </w:tcPr>
          <w:p w14:paraId="321EBE28" w14:textId="77777777" w:rsidR="00243BAF" w:rsidRDefault="00243BAF" w:rsidP="00AB2CAE">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6071CD0F" w14:textId="7A69E3D1" w:rsidR="00243BAF" w:rsidRPr="00865BF6" w:rsidRDefault="00243BAF" w:rsidP="007A6035">
            <w:pPr>
              <w:widowControl/>
              <w:rPr>
                <w:rFonts w:ascii="Calibri" w:hAnsi="Calibri" w:cs="Calibri"/>
                <w:szCs w:val="22"/>
              </w:rPr>
            </w:pPr>
            <w:r>
              <w:rPr>
                <w:rFonts w:ascii="Calibri" w:hAnsi="Calibri" w:cs="Calibri"/>
                <w:szCs w:val="22"/>
                <w:lang w:val="fr-FR"/>
              </w:rPr>
              <w:t>Déclaration des investisseurs la plus récente pour les actions et les obligations.</w:t>
            </w:r>
          </w:p>
        </w:tc>
      </w:tr>
      <w:tr w:rsidR="00243BAF" w:rsidRPr="00865BF6" w14:paraId="1600BD05" w14:textId="77777777" w:rsidTr="5B1D635A">
        <w:trPr>
          <w:trHeight w:val="467"/>
        </w:trPr>
        <w:tc>
          <w:tcPr>
            <w:tcW w:w="524" w:type="dxa"/>
            <w:tcBorders>
              <w:top w:val="single" w:sz="4" w:space="0" w:color="auto"/>
              <w:bottom w:val="single" w:sz="4" w:space="0" w:color="auto"/>
              <w:right w:val="single" w:sz="4" w:space="0" w:color="auto"/>
            </w:tcBorders>
          </w:tcPr>
          <w:p w14:paraId="62BFBBB8" w14:textId="77777777" w:rsidR="00243BAF" w:rsidRDefault="00243BAF" w:rsidP="00AB2CAE">
            <w:r>
              <w:rPr>
                <w:rFonts w:ascii="Wingdings 2" w:eastAsia="Wingdings 2" w:hAnsi="Wingdings 2" w:cs="Wingdings 2"/>
                <w:sz w:val="44"/>
                <w:szCs w:val="44"/>
                <w:lang w:val="fr-FR"/>
              </w:rPr>
              <w:lastRenderedPageBreak/>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0916C9D" w14:textId="77777777" w:rsidR="00243BAF" w:rsidRPr="00865BF6" w:rsidRDefault="00243BAF" w:rsidP="008A20FD">
            <w:pPr>
              <w:widowControl/>
              <w:ind w:right="154"/>
              <w:rPr>
                <w:rFonts w:ascii="Calibri" w:hAnsi="Calibri" w:cs="Calibri"/>
                <w:szCs w:val="22"/>
              </w:rPr>
            </w:pPr>
            <w:r>
              <w:rPr>
                <w:rFonts w:ascii="Calibri" w:hAnsi="Calibri" w:cs="Calibri"/>
                <w:szCs w:val="22"/>
                <w:lang w:val="fr-FR"/>
              </w:rPr>
              <w:t>Relevé le plus récent pour tous les autres comptes d’investissement, à savoir 401K, IRA, 403b, 414H et NYCERS.</w:t>
            </w:r>
          </w:p>
        </w:tc>
      </w:tr>
      <w:tr w:rsidR="00243BAF" w:rsidRPr="00865BF6" w14:paraId="1241B2F7" w14:textId="77777777" w:rsidTr="5B1D635A">
        <w:trPr>
          <w:trHeight w:val="386"/>
        </w:trPr>
        <w:tc>
          <w:tcPr>
            <w:tcW w:w="524" w:type="dxa"/>
            <w:tcBorders>
              <w:top w:val="single" w:sz="4" w:space="0" w:color="auto"/>
              <w:bottom w:val="single" w:sz="4" w:space="0" w:color="auto"/>
              <w:right w:val="single" w:sz="4" w:space="0" w:color="auto"/>
            </w:tcBorders>
          </w:tcPr>
          <w:p w14:paraId="35603791" w14:textId="77777777" w:rsidR="00243BAF" w:rsidRDefault="00243BAF" w:rsidP="00AB2CAE">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7408BD8" w14:textId="77777777" w:rsidR="00243BAF" w:rsidRPr="00865BF6" w:rsidRDefault="00243BAF" w:rsidP="00D90D65">
            <w:pPr>
              <w:widowControl/>
              <w:rPr>
                <w:rFonts w:ascii="Calibri" w:hAnsi="Calibri" w:cs="Calibri"/>
                <w:szCs w:val="22"/>
              </w:rPr>
            </w:pPr>
            <w:r>
              <w:rPr>
                <w:rFonts w:ascii="Calibri" w:hAnsi="Calibri" w:cs="Calibri"/>
                <w:szCs w:val="22"/>
                <w:lang w:val="fr-FR"/>
              </w:rPr>
              <w:t>Déclaration la plus récente pour les polices d’assurance-vie.</w:t>
            </w:r>
          </w:p>
        </w:tc>
      </w:tr>
      <w:tr w:rsidR="00243BAF" w:rsidRPr="00865BF6" w14:paraId="137E5C76" w14:textId="77777777" w:rsidTr="5B1D635A">
        <w:trPr>
          <w:trHeight w:val="615"/>
        </w:trPr>
        <w:tc>
          <w:tcPr>
            <w:tcW w:w="524" w:type="dxa"/>
            <w:tcBorders>
              <w:top w:val="single" w:sz="4" w:space="0" w:color="auto"/>
              <w:bottom w:val="single" w:sz="4" w:space="0" w:color="auto"/>
              <w:right w:val="single" w:sz="4" w:space="0" w:color="auto"/>
            </w:tcBorders>
          </w:tcPr>
          <w:p w14:paraId="7D7B6ADE" w14:textId="77777777" w:rsidR="00243BAF" w:rsidRDefault="00243BAF" w:rsidP="00AB2CAE">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2BFCF3F" w14:textId="6AA5E12E" w:rsidR="00537D74" w:rsidRPr="00537D74" w:rsidRDefault="00243BAF" w:rsidP="00537D74">
            <w:pPr>
              <w:widowControl/>
              <w:rPr>
                <w:rFonts w:ascii="Calibri" w:hAnsi="Calibri" w:cs="Calibri"/>
                <w:szCs w:val="22"/>
              </w:rPr>
            </w:pPr>
            <w:r>
              <w:rPr>
                <w:rFonts w:ascii="Calibri" w:hAnsi="Calibri" w:cs="Calibri"/>
                <w:szCs w:val="22"/>
                <w:lang w:val="fr-FR"/>
              </w:rPr>
              <w:t>Valeur actuelle estimée des biens immobiliers ou autres biens d’investissement, remboursement de prêt immobilier le plus récent. En cas de vente : prix, frais de courtage estimés et frais de clôture. </w:t>
            </w:r>
          </w:p>
        </w:tc>
      </w:tr>
      <w:tr w:rsidR="00081A81" w:rsidRPr="00865BF6" w14:paraId="2AA16F73" w14:textId="77777777" w:rsidTr="5B1D635A">
        <w:trPr>
          <w:trHeight w:val="881"/>
        </w:trPr>
        <w:tc>
          <w:tcPr>
            <w:tcW w:w="9108" w:type="dxa"/>
            <w:gridSpan w:val="2"/>
            <w:tcBorders>
              <w:top w:val="single" w:sz="4" w:space="0" w:color="auto"/>
              <w:left w:val="nil"/>
              <w:bottom w:val="single" w:sz="4" w:space="0" w:color="auto"/>
              <w:right w:val="nil"/>
            </w:tcBorders>
            <w:vAlign w:val="center"/>
          </w:tcPr>
          <w:p w14:paraId="7FC29D6A" w14:textId="77777777" w:rsidR="00050972" w:rsidRDefault="00050972" w:rsidP="00081A81">
            <w:pPr>
              <w:rPr>
                <w:rFonts w:ascii="Calibri" w:hAnsi="Calibri" w:cs="Calibri"/>
              </w:rPr>
            </w:pPr>
          </w:p>
          <w:p w14:paraId="32DC75A7" w14:textId="77777777" w:rsidR="00230001" w:rsidRDefault="00230001" w:rsidP="00050972">
            <w:pPr>
              <w:rPr>
                <w:rFonts w:ascii="Calibri" w:hAnsi="Calibri" w:cs="Calibri"/>
                <w:b/>
                <w:bCs/>
              </w:rPr>
            </w:pPr>
          </w:p>
          <w:p w14:paraId="1BD68849" w14:textId="4E9A5452" w:rsidR="00081A81" w:rsidRPr="00050972" w:rsidRDefault="00081A81" w:rsidP="00050972">
            <w:pPr>
              <w:rPr>
                <w:rFonts w:ascii="Calibri" w:hAnsi="Calibri" w:cs="Calibri"/>
                <w:b/>
                <w:bCs/>
              </w:rPr>
            </w:pPr>
            <w:r>
              <w:rPr>
                <w:rFonts w:ascii="Calibri" w:hAnsi="Calibri" w:cs="Calibri"/>
                <w:b/>
                <w:bCs/>
                <w:lang w:val="fr-FR"/>
              </w:rPr>
              <w:t xml:space="preserve">Merci.  </w:t>
            </w:r>
          </w:p>
          <w:p w14:paraId="5C6773A1" w14:textId="77777777" w:rsidR="00081A81" w:rsidRPr="00050972" w:rsidRDefault="00081A81" w:rsidP="00081A81">
            <w:pPr>
              <w:rPr>
                <w:rFonts w:ascii="Calibri" w:hAnsi="Calibri" w:cs="Calibri"/>
                <w:b/>
                <w:bCs/>
              </w:rPr>
            </w:pPr>
            <w:r>
              <w:rPr>
                <w:rFonts w:ascii="Calibri" w:hAnsi="Calibri" w:cs="Calibri"/>
                <w:b/>
                <w:bCs/>
                <w:lang w:val="fr-FR"/>
              </w:rPr>
              <w:t>C’est tout pour le moment. Nous examinerons vos documents et vous contacterons. Si vous êtes admissible à cet accès au logement, vous aurez peut-être besoin des documents ci-dessous. Veuillez les préparer :</w:t>
            </w:r>
          </w:p>
          <w:p w14:paraId="6BF17EFC" w14:textId="681DDB00" w:rsidR="00050972" w:rsidRPr="00865BF6" w:rsidRDefault="00050972" w:rsidP="00081A81">
            <w:pPr>
              <w:rPr>
                <w:rFonts w:ascii="Calibri" w:hAnsi="Calibri" w:cs="Calibri"/>
              </w:rPr>
            </w:pPr>
          </w:p>
        </w:tc>
      </w:tr>
      <w:tr w:rsidR="00081A81" w:rsidRPr="00865BF6" w14:paraId="62F9A037" w14:textId="77777777" w:rsidTr="5B1D635A">
        <w:trPr>
          <w:trHeight w:val="530"/>
        </w:trPr>
        <w:tc>
          <w:tcPr>
            <w:tcW w:w="524" w:type="dxa"/>
            <w:tcBorders>
              <w:top w:val="single" w:sz="4" w:space="0" w:color="auto"/>
              <w:bottom w:val="single" w:sz="4" w:space="0" w:color="auto"/>
              <w:right w:val="single" w:sz="4" w:space="0" w:color="auto"/>
            </w:tcBorders>
          </w:tcPr>
          <w:p w14:paraId="4E681DC8" w14:textId="77777777" w:rsidR="00081A81" w:rsidRDefault="00081A81" w:rsidP="009671B7">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B4B4DF0" w14:textId="77777777" w:rsidR="00081A81" w:rsidRPr="00865BF6" w:rsidRDefault="00081A81" w:rsidP="009671B7">
            <w:pPr>
              <w:widowControl/>
              <w:rPr>
                <w:rFonts w:ascii="Calibri" w:hAnsi="Calibri" w:cs="Calibri"/>
                <w:szCs w:val="22"/>
              </w:rPr>
            </w:pPr>
            <w:r>
              <w:rPr>
                <w:rFonts w:ascii="Calibri" w:hAnsi="Calibri" w:cs="Calibri"/>
                <w:szCs w:val="22"/>
                <w:lang w:val="fr-FR"/>
              </w:rPr>
              <w:t>Exemplaires des actes de naissance de tous les mineurs du foyer.</w:t>
            </w:r>
          </w:p>
        </w:tc>
      </w:tr>
      <w:tr w:rsidR="00081A81" w:rsidRPr="00865BF6" w14:paraId="1251D499" w14:textId="77777777" w:rsidTr="5B1D635A">
        <w:trPr>
          <w:trHeight w:val="827"/>
        </w:trPr>
        <w:tc>
          <w:tcPr>
            <w:tcW w:w="524" w:type="dxa"/>
            <w:tcBorders>
              <w:top w:val="single" w:sz="4" w:space="0" w:color="auto"/>
              <w:bottom w:val="single" w:sz="4" w:space="0" w:color="auto"/>
              <w:right w:val="single" w:sz="4" w:space="0" w:color="auto"/>
            </w:tcBorders>
          </w:tcPr>
          <w:p w14:paraId="1D844862" w14:textId="77777777" w:rsidR="00081A81" w:rsidRDefault="00081A81" w:rsidP="009671B7">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6D98860" w14:textId="77777777" w:rsidR="00081A81" w:rsidRPr="00865BF6" w:rsidRDefault="00081A81" w:rsidP="009671B7">
            <w:pPr>
              <w:widowControl/>
              <w:rPr>
                <w:rFonts w:ascii="Calibri" w:hAnsi="Calibri" w:cs="Calibri"/>
                <w:szCs w:val="22"/>
              </w:rPr>
            </w:pPr>
            <w:r>
              <w:rPr>
                <w:rFonts w:ascii="Calibri" w:hAnsi="Calibri" w:cs="Calibri"/>
                <w:szCs w:val="22"/>
                <w:lang w:val="fr-FR"/>
              </w:rPr>
              <w:t>Exemplaires des pièces d’identité avec photo de toute personne de plus de 18 ans (p. ex., permis de conduire, passeport, carte d’identité militaire, carte d’identité municipale de la ville de New York, carte d’identité de non-conducteur).</w:t>
            </w:r>
          </w:p>
        </w:tc>
      </w:tr>
      <w:tr w:rsidR="00081A81" w:rsidRPr="00865BF6" w14:paraId="69527085" w14:textId="77777777" w:rsidTr="5B1D635A">
        <w:trPr>
          <w:trHeight w:val="836"/>
        </w:trPr>
        <w:tc>
          <w:tcPr>
            <w:tcW w:w="524" w:type="dxa"/>
            <w:tcBorders>
              <w:top w:val="single" w:sz="4" w:space="0" w:color="auto"/>
              <w:bottom w:val="single" w:sz="4" w:space="0" w:color="auto"/>
              <w:right w:val="single" w:sz="4" w:space="0" w:color="auto"/>
            </w:tcBorders>
          </w:tcPr>
          <w:p w14:paraId="68559FA9" w14:textId="77777777" w:rsidR="00081A81" w:rsidRDefault="00081A81" w:rsidP="009671B7">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37DB0B6F" w14:textId="52790C05" w:rsidR="00081A81" w:rsidRPr="00865BF6" w:rsidRDefault="00081A81" w:rsidP="5B1D635A">
            <w:pPr>
              <w:widowControl/>
              <w:rPr>
                <w:rFonts w:ascii="Calibri" w:hAnsi="Calibri" w:cs="Calibri"/>
              </w:rPr>
            </w:pPr>
            <w:r>
              <w:rPr>
                <w:rFonts w:ascii="Calibri" w:hAnsi="Calibri" w:cs="Calibri"/>
                <w:lang w:val="fr-FR"/>
              </w:rPr>
              <w:t>Exemplaires des certificats de scolarité de tous les membres adultes (18 ans ou plus) du foyer fréquentant un établissement scolaire (p. ex., collège, université, programme de formation).</w:t>
            </w:r>
          </w:p>
        </w:tc>
      </w:tr>
      <w:tr w:rsidR="0017257D" w:rsidRPr="00865BF6" w14:paraId="01FBCBF5" w14:textId="77777777" w:rsidTr="009526B5">
        <w:trPr>
          <w:trHeight w:val="330"/>
        </w:trPr>
        <w:tc>
          <w:tcPr>
            <w:tcW w:w="524" w:type="dxa"/>
            <w:tcBorders>
              <w:top w:val="single" w:sz="4" w:space="0" w:color="auto"/>
              <w:bottom w:val="single" w:sz="4" w:space="0" w:color="auto"/>
              <w:right w:val="single" w:sz="4" w:space="0" w:color="auto"/>
            </w:tcBorders>
          </w:tcPr>
          <w:p w14:paraId="5C906F01" w14:textId="2CC75D3E" w:rsidR="0017257D" w:rsidRPr="00C0625B" w:rsidRDefault="0017257D" w:rsidP="0017257D">
            <w:pPr>
              <w:rPr>
                <w:rFonts w:ascii="Calibri" w:hAnsi="Calibri" w:cs="Calibri"/>
                <w:sz w:val="44"/>
                <w:szCs w:val="44"/>
              </w:rPr>
            </w:pPr>
            <w:r>
              <w:rPr>
                <w:sz w:val="36"/>
                <w:szCs w:val="36"/>
                <w:lang w:val="fr-FR"/>
              </w:rPr>
              <w:t></w:t>
            </w:r>
          </w:p>
        </w:tc>
        <w:tc>
          <w:tcPr>
            <w:tcW w:w="8584" w:type="dxa"/>
            <w:tcBorders>
              <w:top w:val="single" w:sz="4" w:space="0" w:color="auto"/>
              <w:left w:val="single" w:sz="4" w:space="0" w:color="auto"/>
              <w:bottom w:val="single" w:sz="4" w:space="0" w:color="auto"/>
              <w:right w:val="single" w:sz="4" w:space="0" w:color="auto"/>
            </w:tcBorders>
          </w:tcPr>
          <w:p w14:paraId="2BFF736C" w14:textId="08CEF3B6" w:rsidR="0017257D" w:rsidRPr="00865BF6" w:rsidRDefault="7C0F5BC7" w:rsidP="0017257D">
            <w:pPr>
              <w:rPr>
                <w:rFonts w:ascii="Calibri" w:hAnsi="Calibri" w:cs="Calibri"/>
              </w:rPr>
            </w:pPr>
            <w:r>
              <w:rPr>
                <w:rFonts w:ascii="Calibri" w:hAnsi="Calibri" w:cs="Calibri"/>
                <w:lang w:val="fr-FR"/>
              </w:rPr>
              <w:t>Auto-déclaration sur l’honneur indiquant la dernière date d’emploi pour tous les emplois antérieurs figurant sur la demande ou sur la déclaration de revenus actuelle.</w:t>
            </w:r>
          </w:p>
        </w:tc>
      </w:tr>
      <w:tr w:rsidR="00081A81" w:rsidRPr="00865BF6" w14:paraId="7C4BF6A0" w14:textId="77777777" w:rsidTr="5B1D635A">
        <w:trPr>
          <w:trHeight w:val="330"/>
        </w:trPr>
        <w:tc>
          <w:tcPr>
            <w:tcW w:w="524" w:type="dxa"/>
            <w:tcBorders>
              <w:top w:val="single" w:sz="4" w:space="0" w:color="auto"/>
              <w:bottom w:val="single" w:sz="4" w:space="0" w:color="auto"/>
              <w:right w:val="single" w:sz="4" w:space="0" w:color="auto"/>
            </w:tcBorders>
          </w:tcPr>
          <w:p w14:paraId="1AB39E4C" w14:textId="77777777" w:rsidR="00081A81" w:rsidRDefault="00081A81" w:rsidP="009671B7">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7CC8660" w14:textId="70C6635C" w:rsidR="00081A81" w:rsidRPr="00865BF6" w:rsidRDefault="00081A81" w:rsidP="009671B7">
            <w:pPr>
              <w:widowControl/>
              <w:rPr>
                <w:rFonts w:ascii="Calibri" w:hAnsi="Calibri" w:cs="Calibri"/>
                <w:szCs w:val="22"/>
              </w:rPr>
            </w:pPr>
            <w:r>
              <w:rPr>
                <w:rFonts w:ascii="Calibri" w:hAnsi="Calibri" w:cs="Calibri"/>
                <w:szCs w:val="22"/>
                <w:lang w:val="fr-FR"/>
              </w:rPr>
              <w:t>Certificat de mariage ou de partenariat domestique (le cas échéant).</w:t>
            </w:r>
          </w:p>
        </w:tc>
      </w:tr>
      <w:tr w:rsidR="00081A81" w:rsidRPr="00865BF6" w14:paraId="04D24D12" w14:textId="77777777" w:rsidTr="5B1D635A">
        <w:trPr>
          <w:trHeight w:val="602"/>
        </w:trPr>
        <w:tc>
          <w:tcPr>
            <w:tcW w:w="524" w:type="dxa"/>
            <w:tcBorders>
              <w:top w:val="single" w:sz="4" w:space="0" w:color="auto"/>
              <w:bottom w:val="single" w:sz="4" w:space="0" w:color="auto"/>
              <w:right w:val="single" w:sz="4" w:space="0" w:color="auto"/>
            </w:tcBorders>
          </w:tcPr>
          <w:p w14:paraId="09414BBE" w14:textId="77777777" w:rsidR="00081A81" w:rsidRDefault="00081A81" w:rsidP="009671B7">
            <w:r>
              <w:rPr>
                <w:rFonts w:ascii="Wingdings 2" w:eastAsia="Wingdings 2" w:hAnsi="Wingdings 2" w:cs="Wingdings 2"/>
                <w:sz w:val="44"/>
                <w:szCs w:val="44"/>
                <w:lang w:val="fr-F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290375FE" w14:textId="598B8BA8" w:rsidR="005E2207" w:rsidRPr="00865BF6" w:rsidRDefault="00081A81" w:rsidP="008A20FD">
            <w:pPr>
              <w:widowControl/>
              <w:ind w:right="994"/>
              <w:rPr>
                <w:rFonts w:ascii="Calibri" w:hAnsi="Calibri" w:cs="Calibri"/>
                <w:szCs w:val="22"/>
              </w:rPr>
            </w:pPr>
            <w:r>
              <w:rPr>
                <w:rFonts w:ascii="Calibri" w:hAnsi="Calibri" w:cs="Calibri"/>
                <w:szCs w:val="22"/>
                <w:lang w:val="fr-FR"/>
              </w:rPr>
              <w:t xml:space="preserve">Preuve de garde légale ou de tutelle de tous les mineurs (si vous ne figurez pas sur l’acte de naissance). </w:t>
            </w:r>
          </w:p>
        </w:tc>
      </w:tr>
    </w:tbl>
    <w:tbl>
      <w:tblPr>
        <w:tblStyle w:val="TableSimple3"/>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8"/>
        <w:gridCol w:w="8550"/>
      </w:tblGrid>
      <w:tr w:rsidR="0041492E" w:rsidRPr="003F67C1" w14:paraId="679CE264" w14:textId="77777777" w:rsidTr="00495CFA">
        <w:trPr>
          <w:cnfStyle w:val="100000000000" w:firstRow="1" w:lastRow="0" w:firstColumn="0" w:lastColumn="0" w:oddVBand="0" w:evenVBand="0" w:oddHBand="0" w:evenHBand="0" w:firstRowFirstColumn="0" w:firstRowLastColumn="0" w:lastRowFirstColumn="0" w:lastRowLastColumn="0"/>
          <w:trHeight w:val="330"/>
        </w:trPr>
        <w:tc>
          <w:tcPr>
            <w:tcW w:w="9108" w:type="dxa"/>
            <w:gridSpan w:val="2"/>
            <w:tcBorders>
              <w:bottom w:val="single" w:sz="4" w:space="0" w:color="auto"/>
            </w:tcBorders>
            <w:shd w:val="clear" w:color="auto" w:fill="000000" w:themeFill="text1"/>
          </w:tcPr>
          <w:bookmarkEnd w:id="0"/>
          <w:p w14:paraId="36409B91" w14:textId="2C6F9DD0" w:rsidR="0041492E" w:rsidRPr="003F67C1" w:rsidRDefault="0041492E" w:rsidP="00495CFA">
            <w:pPr>
              <w:rPr>
                <w:rFonts w:ascii="Calibri" w:hAnsi="Calibri" w:cs="Calibri"/>
                <w:b w:val="0"/>
                <w:sz w:val="24"/>
              </w:rPr>
            </w:pPr>
            <w:r>
              <w:rPr>
                <w:rFonts w:ascii="Calibri" w:hAnsi="Calibri" w:cs="Calibri"/>
                <w:b w:val="0"/>
                <w:bCs w:val="0"/>
                <w:sz w:val="24"/>
                <w:lang w:val="fr-FR"/>
              </w:rPr>
              <w:t>HISTORIQUE DES PAIEMENTS DE LOYER ET EXAMEN DE SOLVABILITÉ</w:t>
            </w:r>
          </w:p>
        </w:tc>
      </w:tr>
      <w:tr w:rsidR="0041492E" w:rsidRPr="004A297F" w14:paraId="61576F27" w14:textId="77777777" w:rsidTr="00495CFA">
        <w:trPr>
          <w:trHeight w:val="407"/>
        </w:trPr>
        <w:tc>
          <w:tcPr>
            <w:tcW w:w="9108" w:type="dxa"/>
            <w:gridSpan w:val="2"/>
            <w:tcBorders>
              <w:top w:val="nil"/>
              <w:bottom w:val="nil"/>
            </w:tcBorders>
          </w:tcPr>
          <w:p w14:paraId="08A5F292" w14:textId="77777777" w:rsidR="0041492E" w:rsidRPr="004A297F" w:rsidRDefault="0041492E" w:rsidP="00495CFA">
            <w:pPr>
              <w:ind w:left="90"/>
              <w:rPr>
                <w:rFonts w:ascii="Calibri" w:hAnsi="Calibri" w:cs="Calibri"/>
                <w:b/>
              </w:rPr>
            </w:pPr>
            <w:r>
              <w:rPr>
                <w:rFonts w:ascii="Calibri" w:hAnsi="Calibri" w:cs="Calibri"/>
                <w:lang w:val="fr-FR"/>
              </w:rPr>
              <w:t xml:space="preserve">Les demandeurs ont le choix de fournir un historique de 12 mois de loyers complets </w:t>
            </w:r>
            <w:r>
              <w:rPr>
                <w:rFonts w:ascii="Calibri" w:hAnsi="Calibri" w:cs="Calibri"/>
                <w:b/>
                <w:bCs/>
                <w:u w:val="single"/>
                <w:lang w:val="fr-FR"/>
              </w:rPr>
              <w:t>ou</w:t>
            </w:r>
            <w:r>
              <w:rPr>
                <w:rFonts w:ascii="Calibri" w:hAnsi="Calibri" w:cs="Calibri"/>
                <w:lang w:val="fr-FR"/>
              </w:rPr>
              <w:t xml:space="preserve"> de consentir à un examen de solvabilité.</w:t>
            </w:r>
          </w:p>
        </w:tc>
      </w:tr>
      <w:tr w:rsidR="0041492E" w:rsidRPr="004A297F" w14:paraId="06078AEF" w14:textId="77777777" w:rsidTr="00495CFA">
        <w:trPr>
          <w:trHeight w:val="450"/>
        </w:trPr>
        <w:tc>
          <w:tcPr>
            <w:tcW w:w="9108" w:type="dxa"/>
            <w:gridSpan w:val="2"/>
            <w:tcBorders>
              <w:top w:val="nil"/>
              <w:bottom w:val="nil"/>
            </w:tcBorders>
          </w:tcPr>
          <w:p w14:paraId="72501A22" w14:textId="77777777" w:rsidR="0041492E" w:rsidRPr="004A297F" w:rsidRDefault="0041492E" w:rsidP="00495CFA">
            <w:pPr>
              <w:pStyle w:val="ListParagraph"/>
              <w:numPr>
                <w:ilvl w:val="0"/>
                <w:numId w:val="5"/>
              </w:numPr>
              <w:rPr>
                <w:rFonts w:ascii="Calibri" w:hAnsi="Calibri" w:cs="Calibri"/>
                <w:b/>
              </w:rPr>
            </w:pPr>
            <w:r>
              <w:rPr>
                <w:rFonts w:ascii="Calibri" w:hAnsi="Calibri" w:cs="Calibri"/>
                <w:b/>
                <w:bCs/>
                <w:lang w:val="fr-FR"/>
              </w:rPr>
              <w:t>Option 1 : si vous souhaitez fournir l’historique des paiements de loyer, vous devez apporter les documents suivants :</w:t>
            </w:r>
          </w:p>
        </w:tc>
      </w:tr>
      <w:tr w:rsidR="0041492E" w:rsidRPr="007556BD" w14:paraId="44197163" w14:textId="77777777" w:rsidTr="00495CFA">
        <w:trPr>
          <w:trHeight w:val="389"/>
        </w:trPr>
        <w:tc>
          <w:tcPr>
            <w:tcW w:w="558" w:type="dxa"/>
            <w:tcBorders>
              <w:top w:val="nil"/>
              <w:bottom w:val="nil"/>
              <w:right w:val="nil"/>
            </w:tcBorders>
          </w:tcPr>
          <w:p w14:paraId="6A699A9C" w14:textId="77777777" w:rsidR="0041492E" w:rsidRPr="009E2FB2" w:rsidRDefault="0041492E" w:rsidP="00495CFA">
            <w:pPr>
              <w:jc w:val="center"/>
              <w:rPr>
                <w:rFonts w:ascii="Calibri" w:hAnsi="Calibri" w:cs="Calibri"/>
                <w:b/>
              </w:rPr>
            </w:pPr>
            <w:r>
              <w:rPr>
                <w:rFonts w:ascii="Calibri" w:hAnsi="Calibri" w:cs="Calibri"/>
                <w:b/>
                <w:bCs/>
                <w:lang w:val="fr-FR"/>
              </w:rPr>
              <w:t>1.</w:t>
            </w:r>
          </w:p>
        </w:tc>
        <w:tc>
          <w:tcPr>
            <w:tcW w:w="8550" w:type="dxa"/>
            <w:tcBorders>
              <w:top w:val="nil"/>
              <w:left w:val="nil"/>
              <w:bottom w:val="nil"/>
            </w:tcBorders>
          </w:tcPr>
          <w:p w14:paraId="705D3DD1" w14:textId="5E02278B" w:rsidR="0041492E" w:rsidRPr="007556BD" w:rsidRDefault="0041492E" w:rsidP="00495CFA">
            <w:pPr>
              <w:rPr>
                <w:rFonts w:ascii="Calibri" w:hAnsi="Calibri" w:cs="Calibri"/>
              </w:rPr>
            </w:pPr>
            <w:r>
              <w:rPr>
                <w:rFonts w:ascii="Calibri" w:hAnsi="Calibri" w:cs="Calibri"/>
                <w:lang w:val="fr-FR"/>
              </w:rPr>
              <w:t>Preuve du montant du loyer que vous êtes censé(e) payer chaque mois, comme votre bail, une déclaration sur l’honneur notariée du propriétaire ou du gestionnaire de l’immeuble, etc.</w:t>
            </w:r>
          </w:p>
        </w:tc>
      </w:tr>
      <w:tr w:rsidR="0041492E" w:rsidRPr="009E2FB2" w14:paraId="209DB0DF" w14:textId="77777777" w:rsidTr="00495CFA">
        <w:trPr>
          <w:trHeight w:val="389"/>
        </w:trPr>
        <w:tc>
          <w:tcPr>
            <w:tcW w:w="9108" w:type="dxa"/>
            <w:gridSpan w:val="2"/>
            <w:tcBorders>
              <w:top w:val="nil"/>
              <w:bottom w:val="nil"/>
            </w:tcBorders>
          </w:tcPr>
          <w:p w14:paraId="2D0D8F74" w14:textId="77777777" w:rsidR="00230001" w:rsidRDefault="00230001" w:rsidP="00495CFA">
            <w:pPr>
              <w:ind w:left="720"/>
              <w:rPr>
                <w:rFonts w:ascii="Calibri" w:hAnsi="Calibri" w:cs="Calibri"/>
                <w:b/>
              </w:rPr>
            </w:pPr>
          </w:p>
          <w:p w14:paraId="1F1FC38D" w14:textId="5E473462" w:rsidR="0041492E" w:rsidRPr="009E2FB2" w:rsidRDefault="0041492E" w:rsidP="00495CFA">
            <w:pPr>
              <w:ind w:left="720"/>
              <w:rPr>
                <w:rFonts w:ascii="Calibri" w:hAnsi="Calibri" w:cs="Calibri"/>
                <w:b/>
              </w:rPr>
            </w:pPr>
            <w:r>
              <w:rPr>
                <w:rFonts w:ascii="Calibri" w:hAnsi="Calibri" w:cs="Calibri"/>
                <w:b/>
                <w:bCs/>
                <w:lang w:val="fr-FR"/>
              </w:rPr>
              <w:t xml:space="preserve">ET </w:t>
            </w:r>
          </w:p>
        </w:tc>
      </w:tr>
      <w:tr w:rsidR="0041492E" w:rsidRPr="009E2FB2" w14:paraId="6957B81F" w14:textId="77777777" w:rsidTr="00495CFA">
        <w:trPr>
          <w:trHeight w:val="1225"/>
        </w:trPr>
        <w:tc>
          <w:tcPr>
            <w:tcW w:w="558" w:type="dxa"/>
            <w:tcBorders>
              <w:top w:val="nil"/>
              <w:bottom w:val="nil"/>
              <w:right w:val="nil"/>
            </w:tcBorders>
          </w:tcPr>
          <w:p w14:paraId="5C971AC6" w14:textId="77777777" w:rsidR="0041492E" w:rsidRPr="009E2FB2" w:rsidRDefault="0041492E" w:rsidP="00495CFA">
            <w:pPr>
              <w:jc w:val="center"/>
              <w:rPr>
                <w:rFonts w:ascii="Calibri" w:hAnsi="Calibri" w:cs="Calibri"/>
                <w:b/>
              </w:rPr>
            </w:pPr>
            <w:r>
              <w:rPr>
                <w:rFonts w:ascii="Calibri" w:hAnsi="Calibri" w:cs="Calibri"/>
                <w:b/>
                <w:bCs/>
                <w:lang w:val="fr-FR"/>
              </w:rPr>
              <w:t>2.</w:t>
            </w:r>
          </w:p>
        </w:tc>
        <w:tc>
          <w:tcPr>
            <w:tcW w:w="8550" w:type="dxa"/>
            <w:tcBorders>
              <w:top w:val="nil"/>
              <w:left w:val="nil"/>
              <w:bottom w:val="nil"/>
            </w:tcBorders>
          </w:tcPr>
          <w:p w14:paraId="2BEB0DE0" w14:textId="77777777" w:rsidR="0041492E" w:rsidRDefault="0041492E" w:rsidP="00495CFA">
            <w:pPr>
              <w:rPr>
                <w:rFonts w:ascii="Calibri" w:hAnsi="Calibri" w:cs="Calibri"/>
              </w:rPr>
            </w:pPr>
            <w:r>
              <w:rPr>
                <w:rFonts w:ascii="Calibri" w:hAnsi="Calibri" w:cs="Calibri"/>
                <w:lang w:val="fr-FR"/>
              </w:rPr>
              <w:t xml:space="preserve"> Preuve que vous avez payé la totalité du loyer chaque mois au cours des 12 derniers mois. Par exemple :</w:t>
            </w:r>
          </w:p>
          <w:p w14:paraId="73800C16" w14:textId="77777777" w:rsidR="0041492E" w:rsidRPr="00AD2C71" w:rsidRDefault="0041492E" w:rsidP="00495CFA">
            <w:pPr>
              <w:pStyle w:val="ListParagraph"/>
              <w:numPr>
                <w:ilvl w:val="0"/>
                <w:numId w:val="4"/>
              </w:numPr>
              <w:rPr>
                <w:rFonts w:ascii="Calibri" w:hAnsi="Calibri" w:cs="Calibri"/>
                <w:sz w:val="24"/>
              </w:rPr>
            </w:pPr>
            <w:r>
              <w:rPr>
                <w:rFonts w:ascii="Calibri" w:hAnsi="Calibri" w:cs="Calibri"/>
                <w:lang w:val="fr-FR"/>
              </w:rPr>
              <w:t xml:space="preserve">Quittances de loyer formelles. </w:t>
            </w:r>
          </w:p>
          <w:p w14:paraId="125C8D4C" w14:textId="77777777" w:rsidR="0041492E" w:rsidRPr="00AD2C71" w:rsidRDefault="0041492E" w:rsidP="00495CFA">
            <w:pPr>
              <w:pStyle w:val="ListParagraph"/>
              <w:numPr>
                <w:ilvl w:val="0"/>
                <w:numId w:val="4"/>
              </w:numPr>
              <w:rPr>
                <w:rFonts w:ascii="Calibri" w:hAnsi="Calibri" w:cs="Calibri"/>
                <w:sz w:val="24"/>
              </w:rPr>
            </w:pPr>
            <w:r>
              <w:rPr>
                <w:rFonts w:ascii="Calibri" w:hAnsi="Calibri" w:cs="Calibri"/>
                <w:lang w:val="fr-FR"/>
              </w:rPr>
              <w:t xml:space="preserve">Preuve des retraits, paiements ou virements mensuels, p. ex., relevés bancaires. </w:t>
            </w:r>
          </w:p>
          <w:p w14:paraId="03A56645" w14:textId="77777777" w:rsidR="0041492E" w:rsidRPr="001460FB" w:rsidRDefault="0041492E" w:rsidP="00495CFA">
            <w:pPr>
              <w:pStyle w:val="ListParagraph"/>
              <w:numPr>
                <w:ilvl w:val="0"/>
                <w:numId w:val="4"/>
              </w:numPr>
              <w:rPr>
                <w:rFonts w:ascii="Calibri" w:hAnsi="Calibri" w:cs="Calibri"/>
              </w:rPr>
            </w:pPr>
            <w:r>
              <w:rPr>
                <w:rFonts w:ascii="Calibri" w:hAnsi="Calibri" w:cs="Calibri"/>
                <w:lang w:val="fr-FR"/>
              </w:rPr>
              <w:t>Reçus ou exemplaires de mandats.</w:t>
            </w:r>
          </w:p>
          <w:p w14:paraId="7B510761" w14:textId="77777777" w:rsidR="0041492E" w:rsidRPr="009E2FB2" w:rsidRDefault="0041492E" w:rsidP="00495CFA">
            <w:pPr>
              <w:pStyle w:val="ListParagraph"/>
              <w:numPr>
                <w:ilvl w:val="0"/>
                <w:numId w:val="4"/>
              </w:numPr>
              <w:rPr>
                <w:rFonts w:ascii="Calibri" w:hAnsi="Calibri" w:cs="Calibri"/>
                <w:sz w:val="24"/>
              </w:rPr>
            </w:pPr>
            <w:r>
              <w:rPr>
                <w:rFonts w:ascii="Calibri" w:hAnsi="Calibri" w:cs="Calibri"/>
                <w:lang w:val="fr-FR"/>
              </w:rPr>
              <w:t>Chèques annulés.</w:t>
            </w:r>
          </w:p>
          <w:p w14:paraId="6E951BC8" w14:textId="77777777" w:rsidR="0041492E" w:rsidRPr="009E2FB2" w:rsidRDefault="0041492E" w:rsidP="00495CFA">
            <w:pPr>
              <w:pStyle w:val="ListParagraph"/>
              <w:numPr>
                <w:ilvl w:val="0"/>
                <w:numId w:val="4"/>
              </w:numPr>
              <w:rPr>
                <w:rFonts w:ascii="Calibri" w:hAnsi="Calibri" w:cs="Calibri"/>
                <w:sz w:val="24"/>
              </w:rPr>
            </w:pPr>
            <w:r>
              <w:rPr>
                <w:rFonts w:ascii="Calibri" w:hAnsi="Calibri" w:cs="Calibri"/>
                <w:lang w:val="fr-FR"/>
              </w:rPr>
              <w:t>Registre écrit du propriétaire des paiements du loyer, à savoir registre des loyers.</w:t>
            </w:r>
          </w:p>
        </w:tc>
      </w:tr>
      <w:tr w:rsidR="0041492E" w:rsidRPr="00AD2C71" w14:paraId="6228B50F" w14:textId="77777777" w:rsidTr="00495CFA">
        <w:trPr>
          <w:trHeight w:val="3071"/>
        </w:trPr>
        <w:tc>
          <w:tcPr>
            <w:tcW w:w="9108" w:type="dxa"/>
            <w:gridSpan w:val="2"/>
            <w:tcBorders>
              <w:top w:val="nil"/>
              <w:bottom w:val="single" w:sz="4" w:space="0" w:color="auto"/>
            </w:tcBorders>
          </w:tcPr>
          <w:p w14:paraId="653F6FD3" w14:textId="77777777" w:rsidR="0041492E" w:rsidRPr="004A297F" w:rsidRDefault="0041492E" w:rsidP="00495CFA">
            <w:pPr>
              <w:pStyle w:val="ListParagraph"/>
              <w:ind w:left="360"/>
              <w:rPr>
                <w:rFonts w:ascii="Calibri" w:hAnsi="Calibri" w:cs="Calibri"/>
              </w:rPr>
            </w:pPr>
            <w:r>
              <w:rPr>
                <w:rFonts w:ascii="Calibri" w:hAnsi="Calibri" w:cs="Calibri"/>
                <w:b/>
                <w:bCs/>
                <w:lang w:val="fr-FR"/>
              </w:rPr>
              <w:lastRenderedPageBreak/>
              <w:t xml:space="preserve"> </w:t>
            </w:r>
          </w:p>
          <w:p w14:paraId="4DB1E770" w14:textId="77777777" w:rsidR="0041492E" w:rsidRPr="00AD2C71" w:rsidRDefault="0041492E" w:rsidP="008A20FD">
            <w:pPr>
              <w:pStyle w:val="ListParagraph"/>
              <w:numPr>
                <w:ilvl w:val="0"/>
                <w:numId w:val="5"/>
              </w:numPr>
              <w:ind w:right="622"/>
              <w:rPr>
                <w:rFonts w:ascii="Calibri" w:hAnsi="Calibri" w:cs="Calibri"/>
                <w:b/>
              </w:rPr>
            </w:pPr>
            <w:r>
              <w:rPr>
                <w:rFonts w:ascii="Calibri" w:hAnsi="Calibri" w:cs="Calibri"/>
                <w:b/>
                <w:bCs/>
                <w:lang w:val="fr-FR"/>
              </w:rPr>
              <w:t xml:space="preserve">Si la preuve des paiements de loyer que vous fournissez est incomplète ou difficile à vérifier, vous pouvez donner votre consentement écrit à l’agent de commercialisation pour qu’il contacte le propriétaire ou le gestionnaire de votre immeuble, actuel ou ancien, afin d’obtenir un registre des loyers. </w:t>
            </w:r>
          </w:p>
          <w:p w14:paraId="3D08A235" w14:textId="77777777" w:rsidR="0041492E" w:rsidRPr="00AD2C71" w:rsidRDefault="0041492E" w:rsidP="00495CFA">
            <w:pPr>
              <w:pStyle w:val="ListParagraph"/>
              <w:ind w:left="360"/>
              <w:rPr>
                <w:rFonts w:ascii="Calibri" w:hAnsi="Calibri" w:cs="Calibri"/>
              </w:rPr>
            </w:pPr>
          </w:p>
          <w:p w14:paraId="0F43A206" w14:textId="77777777" w:rsidR="0041492E" w:rsidRPr="00AD2C71" w:rsidRDefault="0041492E" w:rsidP="00495CFA">
            <w:pPr>
              <w:pStyle w:val="ListParagraph"/>
              <w:numPr>
                <w:ilvl w:val="0"/>
                <w:numId w:val="5"/>
              </w:numPr>
              <w:rPr>
                <w:rFonts w:ascii="Calibri" w:hAnsi="Calibri" w:cs="Calibri"/>
              </w:rPr>
            </w:pPr>
            <w:r>
              <w:rPr>
                <w:rFonts w:ascii="Calibri" w:hAnsi="Calibri" w:cs="Calibri"/>
                <w:b/>
                <w:bCs/>
                <w:lang w:val="fr-FR"/>
              </w:rPr>
              <w:t xml:space="preserve">Option 2 : si vous ne souhaitez pas ou ne pouvez pas fournir l’historique des paiements de loyer, vous pouvez consentir à un examen de solvabilité. </w:t>
            </w:r>
          </w:p>
          <w:p w14:paraId="30AB80B2" w14:textId="77777777" w:rsidR="0041492E" w:rsidRPr="00B62C58" w:rsidRDefault="0041492E" w:rsidP="00495CFA">
            <w:pPr>
              <w:pStyle w:val="ListParagraph"/>
              <w:ind w:left="360"/>
              <w:rPr>
                <w:rFonts w:ascii="Calibri" w:hAnsi="Calibri" w:cs="Calibri"/>
              </w:rPr>
            </w:pPr>
          </w:p>
          <w:p w14:paraId="3E74EF33" w14:textId="77777777" w:rsidR="0041492E" w:rsidRPr="00B62C58" w:rsidRDefault="0041492E" w:rsidP="00495CFA">
            <w:pPr>
              <w:pStyle w:val="ListParagraph"/>
              <w:numPr>
                <w:ilvl w:val="0"/>
                <w:numId w:val="5"/>
              </w:numPr>
              <w:rPr>
                <w:rFonts w:ascii="Calibri" w:hAnsi="Calibri" w:cs="Calibri"/>
                <w:b/>
              </w:rPr>
            </w:pPr>
            <w:r>
              <w:rPr>
                <w:rFonts w:ascii="Calibri" w:hAnsi="Calibri" w:cs="Calibri"/>
                <w:b/>
                <w:bCs/>
                <w:lang w:val="fr-FR"/>
              </w:rPr>
              <w:t xml:space="preserve">Un autre gestionnaire ou propriétaire d’immeuble, agent immobilier ou autre représentant d’immeuble a-t-il effectué un examen de solvabilité vous concernant au cours des 30 derniers jours ? </w:t>
            </w:r>
          </w:p>
          <w:p w14:paraId="27095CC2" w14:textId="77777777" w:rsidR="0041492E" w:rsidRPr="00B62C58" w:rsidRDefault="0041492E" w:rsidP="008A20FD">
            <w:pPr>
              <w:pStyle w:val="ListParagraph"/>
              <w:numPr>
                <w:ilvl w:val="1"/>
                <w:numId w:val="6"/>
              </w:numPr>
              <w:ind w:left="900" w:right="34"/>
              <w:rPr>
                <w:rFonts w:ascii="Calibri" w:hAnsi="Calibri" w:cs="Calibri"/>
              </w:rPr>
            </w:pPr>
            <w:r>
              <w:rPr>
                <w:rFonts w:ascii="Calibri" w:hAnsi="Calibri" w:cs="Calibri"/>
                <w:lang w:val="fr-FR"/>
              </w:rPr>
              <w:t xml:space="preserve">Oui : apportez votre exemplaire de l’examen de solvabilité. Vous pourriez éviter un autre examen de solvabilité et des frais supplémentaires. </w:t>
            </w:r>
          </w:p>
          <w:p w14:paraId="2D38412A" w14:textId="77777777" w:rsidR="0041492E" w:rsidRPr="00AD2C71" w:rsidRDefault="0041492E" w:rsidP="008A20FD">
            <w:pPr>
              <w:pStyle w:val="ListParagraph"/>
              <w:numPr>
                <w:ilvl w:val="1"/>
                <w:numId w:val="6"/>
              </w:numPr>
              <w:ind w:left="900" w:right="566"/>
              <w:rPr>
                <w:rFonts w:ascii="Calibri" w:hAnsi="Calibri" w:cs="Calibri"/>
              </w:rPr>
            </w:pPr>
            <w:r>
              <w:rPr>
                <w:rFonts w:ascii="Calibri" w:hAnsi="Calibri" w:cs="Calibri"/>
                <w:lang w:val="fr-FR"/>
              </w:rPr>
              <w:t>Non : soyez prêt(e) à payer les frais d’examen de solvabilité non remboursables de 20,00 $ (au maximum).</w:t>
            </w:r>
          </w:p>
        </w:tc>
      </w:tr>
    </w:tbl>
    <w:p w14:paraId="3C9BE4CF" w14:textId="77777777" w:rsidR="007F3080" w:rsidRDefault="007F3080" w:rsidP="007F3080"/>
    <w:sectPr w:rsidR="007F3080" w:rsidSect="00F570BE">
      <w:headerReference w:type="even" r:id="rId7"/>
      <w:headerReference w:type="default" r:id="rId8"/>
      <w:footerReference w:type="even" r:id="rId9"/>
      <w:footerReference w:type="default" r:id="rId10"/>
      <w:pgSz w:w="12240" w:h="15840"/>
      <w:pgMar w:top="720" w:right="117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307C3" w14:textId="77777777" w:rsidR="00F76CD2" w:rsidRDefault="00F76CD2" w:rsidP="007F3080">
      <w:pPr>
        <w:spacing w:after="0" w:line="240" w:lineRule="auto"/>
      </w:pPr>
      <w:r>
        <w:separator/>
      </w:r>
    </w:p>
    <w:p w14:paraId="4C2D9164" w14:textId="77777777" w:rsidR="00F76CD2" w:rsidRDefault="00F76CD2"/>
    <w:p w14:paraId="0B2F8319" w14:textId="77777777" w:rsidR="00F76CD2" w:rsidRDefault="00F76CD2"/>
  </w:endnote>
  <w:endnote w:type="continuationSeparator" w:id="0">
    <w:p w14:paraId="77C7DEBE" w14:textId="77777777" w:rsidR="00F76CD2" w:rsidRDefault="00F76CD2" w:rsidP="007F3080">
      <w:pPr>
        <w:spacing w:after="0" w:line="240" w:lineRule="auto"/>
      </w:pPr>
      <w:r>
        <w:continuationSeparator/>
      </w:r>
    </w:p>
    <w:p w14:paraId="49B9133D" w14:textId="77777777" w:rsidR="00F76CD2" w:rsidRDefault="00F76CD2"/>
    <w:p w14:paraId="5C23DA82" w14:textId="77777777" w:rsidR="00F76CD2" w:rsidRDefault="00F76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D38E" w14:textId="4C8B794E" w:rsidR="00495CFA" w:rsidRDefault="00495CFA">
    <w:pPr>
      <w:pStyle w:val="Footer"/>
    </w:pPr>
  </w:p>
  <w:p w14:paraId="7230C68C" w14:textId="77777777" w:rsidR="00B3664C" w:rsidRDefault="00B366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18454772"/>
      <w:docPartObj>
        <w:docPartGallery w:val="Page Numbers (Bottom of Page)"/>
        <w:docPartUnique/>
      </w:docPartObj>
    </w:sdtPr>
    <w:sdtEndPr>
      <w:rPr>
        <w:noProof/>
      </w:rPr>
    </w:sdtEndPr>
    <w:sdtContent>
      <w:p w14:paraId="4DB79ED5" w14:textId="7F3A948D" w:rsidR="007F3080" w:rsidRPr="00FB4994" w:rsidRDefault="00C71051">
        <w:pPr>
          <w:pStyle w:val="Footer"/>
          <w:jc w:val="center"/>
          <w:rPr>
            <w:sz w:val="20"/>
            <w:szCs w:val="20"/>
          </w:rPr>
        </w:pPr>
        <w:r>
          <w:rPr>
            <w:noProof/>
            <w:sz w:val="20"/>
            <w:szCs w:val="20"/>
          </w:rPr>
          <w:drawing>
            <wp:anchor distT="0" distB="0" distL="114300" distR="114300" simplePos="0" relativeHeight="251666432" behindDoc="0" locked="0" layoutInCell="1" allowOverlap="1" wp14:anchorId="1DCA4B1C" wp14:editId="7CB24A75">
              <wp:simplePos x="0" y="0"/>
              <wp:positionH relativeFrom="column">
                <wp:posOffset>4699887</wp:posOffset>
              </wp:positionH>
              <wp:positionV relativeFrom="paragraph">
                <wp:posOffset>93470</wp:posOffset>
              </wp:positionV>
              <wp:extent cx="211015" cy="259710"/>
              <wp:effectExtent l="0" t="0" r="0" b="762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979" t="8114" r="27617" b="7392"/>
                      <a:stretch/>
                    </pic:blipFill>
                    <pic:spPr bwMode="auto">
                      <a:xfrm>
                        <a:off x="0" y="0"/>
                        <a:ext cx="212340" cy="261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6192" behindDoc="0" locked="0" layoutInCell="1" allowOverlap="1" wp14:anchorId="1F4D9DD3" wp14:editId="31BE129D">
              <wp:simplePos x="0" y="0"/>
              <wp:positionH relativeFrom="column">
                <wp:posOffset>4974590</wp:posOffset>
              </wp:positionH>
              <wp:positionV relativeFrom="paragraph">
                <wp:posOffset>79375</wp:posOffset>
              </wp:positionV>
              <wp:extent cx="255905" cy="27432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sz w:val="20"/>
            <w:szCs w:val="20"/>
            <w:lang w:val="fr-FR"/>
          </w:rPr>
          <w:fldChar w:fldCharType="begin"/>
        </w:r>
        <w:r>
          <w:rPr>
            <w:sz w:val="20"/>
            <w:szCs w:val="20"/>
            <w:lang w:val="fr-FR"/>
          </w:rPr>
          <w:instrText xml:space="preserve"> PAGE   \* MERGEFORMAT </w:instrText>
        </w:r>
        <w:r>
          <w:rPr>
            <w:sz w:val="20"/>
            <w:szCs w:val="20"/>
            <w:lang w:val="fr-FR"/>
          </w:rPr>
          <w:fldChar w:fldCharType="separate"/>
        </w:r>
        <w:r w:rsidR="00A87BFF">
          <w:rPr>
            <w:noProof/>
            <w:sz w:val="20"/>
            <w:szCs w:val="20"/>
            <w:lang w:val="fr-FR"/>
          </w:rPr>
          <w:t>2</w:t>
        </w:r>
        <w:r>
          <w:rPr>
            <w:noProof/>
            <w:sz w:val="20"/>
            <w:szCs w:val="20"/>
            <w:lang w:val="fr-FR"/>
          </w:rPr>
          <w:fldChar w:fldCharType="end"/>
        </w:r>
        <w:r>
          <w:rPr>
            <w:noProof/>
            <w:sz w:val="20"/>
            <w:szCs w:val="20"/>
            <w:lang w:val="fr-FR"/>
          </w:rPr>
          <w:t>/4</w:t>
        </w:r>
      </w:p>
    </w:sdtContent>
  </w:sdt>
  <w:p w14:paraId="3B1E7C6C" w14:textId="37E8B99E" w:rsidR="00AB3F46" w:rsidRPr="00C71051" w:rsidRDefault="00537D74">
    <w:pPr>
      <w:pStyle w:val="Footer"/>
      <w:rPr>
        <w:sz w:val="20"/>
        <w:szCs w:val="20"/>
      </w:rPr>
    </w:pPr>
    <w:r>
      <w:rPr>
        <w:sz w:val="20"/>
        <w:szCs w:val="20"/>
        <w:lang w:val="fr-FR"/>
      </w:rPr>
      <w:t xml:space="preserve">LISTE DES DOCUMENTS EN FRANÇAIS </w:t>
    </w:r>
    <w:proofErr w:type="spellStart"/>
    <w:r w:rsidR="00130260">
      <w:rPr>
        <w:sz w:val="20"/>
        <w:szCs w:val="20"/>
        <w:lang w:val="fr-FR"/>
      </w:rPr>
      <w:t>January</w:t>
    </w:r>
    <w:proofErr w:type="spellEnd"/>
    <w:r w:rsidR="00130260">
      <w:rPr>
        <w:sz w:val="20"/>
        <w:szCs w:val="20"/>
        <w:lang w:val="fr-FR"/>
      </w:rPr>
      <w:t xml:space="preserve"> 2025</w:t>
    </w:r>
  </w:p>
  <w:p w14:paraId="63529FE6" w14:textId="77777777" w:rsidR="00B3664C" w:rsidRDefault="00B3664C"/>
  <w:p w14:paraId="37710E01" w14:textId="77777777" w:rsidR="00B3664C" w:rsidRDefault="00B366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2AE25" w14:textId="77777777" w:rsidR="00F76CD2" w:rsidRDefault="00F76CD2" w:rsidP="007F3080">
      <w:pPr>
        <w:spacing w:after="0" w:line="240" w:lineRule="auto"/>
      </w:pPr>
      <w:r>
        <w:separator/>
      </w:r>
    </w:p>
    <w:p w14:paraId="798FB9D9" w14:textId="77777777" w:rsidR="00F76CD2" w:rsidRDefault="00F76CD2"/>
    <w:p w14:paraId="19D9B624" w14:textId="77777777" w:rsidR="00F76CD2" w:rsidRDefault="00F76CD2"/>
  </w:footnote>
  <w:footnote w:type="continuationSeparator" w:id="0">
    <w:p w14:paraId="738CA07E" w14:textId="77777777" w:rsidR="00F76CD2" w:rsidRDefault="00F76CD2" w:rsidP="007F3080">
      <w:pPr>
        <w:spacing w:after="0" w:line="240" w:lineRule="auto"/>
      </w:pPr>
      <w:r>
        <w:continuationSeparator/>
      </w:r>
    </w:p>
    <w:p w14:paraId="74F6051F" w14:textId="77777777" w:rsidR="00F76CD2" w:rsidRDefault="00F76CD2"/>
    <w:p w14:paraId="1D2F6023" w14:textId="77777777" w:rsidR="00F76CD2" w:rsidRDefault="00F76C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990A" w14:textId="119B9E92" w:rsidR="00495CFA" w:rsidRDefault="00495CFA">
    <w:pPr>
      <w:pStyle w:val="Header"/>
    </w:pPr>
  </w:p>
  <w:p w14:paraId="7379418C" w14:textId="77777777" w:rsidR="00B3664C" w:rsidRDefault="00B366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72205" w14:textId="340A5598" w:rsidR="00495CFA" w:rsidRDefault="00495CFA">
    <w:pPr>
      <w:pStyle w:val="Header"/>
    </w:pPr>
  </w:p>
  <w:p w14:paraId="2FFFCDCE" w14:textId="77777777" w:rsidR="00B3664C" w:rsidRDefault="00B366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1CC"/>
    <w:multiLevelType w:val="hybridMultilevel"/>
    <w:tmpl w:val="F6525B6E"/>
    <w:lvl w:ilvl="0" w:tplc="1AAECAF0">
      <w:start w:val="1"/>
      <w:numFmt w:val="bullet"/>
      <w:lvlText w:val=""/>
      <w:lvlJc w:val="left"/>
      <w:pPr>
        <w:ind w:left="36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2DF0B80"/>
    <w:multiLevelType w:val="hybridMultilevel"/>
    <w:tmpl w:val="99EA33B0"/>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2726D19"/>
    <w:multiLevelType w:val="hybridMultilevel"/>
    <w:tmpl w:val="733E999E"/>
    <w:lvl w:ilvl="0" w:tplc="051204CE">
      <w:start w:val="1"/>
      <w:numFmt w:val="bullet"/>
      <w:lvlText w:val=""/>
      <w:lvlJc w:val="left"/>
      <w:pPr>
        <w:ind w:left="360" w:hanging="360"/>
      </w:pPr>
      <w:rPr>
        <w:rFonts w:ascii="Wingdings" w:hAnsi="Wingdings" w:hint="default"/>
      </w:rPr>
    </w:lvl>
    <w:lvl w:ilvl="1" w:tplc="051204CE">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35D2F8D"/>
    <w:multiLevelType w:val="hybridMultilevel"/>
    <w:tmpl w:val="CE6A32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F93CA1"/>
    <w:multiLevelType w:val="hybridMultilevel"/>
    <w:tmpl w:val="16EA90BE"/>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D40094"/>
    <w:multiLevelType w:val="hybridMultilevel"/>
    <w:tmpl w:val="90DCF46E"/>
    <w:lvl w:ilvl="0" w:tplc="8C541A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9142171">
    <w:abstractNumId w:val="5"/>
  </w:num>
  <w:num w:numId="2" w16cid:durableId="390347490">
    <w:abstractNumId w:val="3"/>
  </w:num>
  <w:num w:numId="3" w16cid:durableId="1616591830">
    <w:abstractNumId w:val="4"/>
  </w:num>
  <w:num w:numId="4" w16cid:durableId="875045822">
    <w:abstractNumId w:val="0"/>
  </w:num>
  <w:num w:numId="5" w16cid:durableId="491145419">
    <w:abstractNumId w:val="1"/>
  </w:num>
  <w:num w:numId="6" w16cid:durableId="10159610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080"/>
    <w:rsid w:val="000130DE"/>
    <w:rsid w:val="00016AB2"/>
    <w:rsid w:val="00050972"/>
    <w:rsid w:val="00057DED"/>
    <w:rsid w:val="00081A81"/>
    <w:rsid w:val="00085166"/>
    <w:rsid w:val="000E377A"/>
    <w:rsid w:val="00103862"/>
    <w:rsid w:val="00105C0C"/>
    <w:rsid w:val="00110637"/>
    <w:rsid w:val="001153BC"/>
    <w:rsid w:val="00122E09"/>
    <w:rsid w:val="00130260"/>
    <w:rsid w:val="001460FB"/>
    <w:rsid w:val="00166A81"/>
    <w:rsid w:val="001679D4"/>
    <w:rsid w:val="0017257D"/>
    <w:rsid w:val="00174DB9"/>
    <w:rsid w:val="00197446"/>
    <w:rsid w:val="0019791B"/>
    <w:rsid w:val="001C559D"/>
    <w:rsid w:val="00230001"/>
    <w:rsid w:val="00243BAF"/>
    <w:rsid w:val="003162D6"/>
    <w:rsid w:val="003277A1"/>
    <w:rsid w:val="003609AE"/>
    <w:rsid w:val="00363C05"/>
    <w:rsid w:val="003827F6"/>
    <w:rsid w:val="00391998"/>
    <w:rsid w:val="003B7BDA"/>
    <w:rsid w:val="003E1C80"/>
    <w:rsid w:val="003F67C1"/>
    <w:rsid w:val="003F7976"/>
    <w:rsid w:val="0041492E"/>
    <w:rsid w:val="004561BD"/>
    <w:rsid w:val="00470ACD"/>
    <w:rsid w:val="004778EA"/>
    <w:rsid w:val="00495CFA"/>
    <w:rsid w:val="004A297F"/>
    <w:rsid w:val="004E3A64"/>
    <w:rsid w:val="004E6C86"/>
    <w:rsid w:val="004F2FB3"/>
    <w:rsid w:val="00501AF6"/>
    <w:rsid w:val="005148F3"/>
    <w:rsid w:val="0053390C"/>
    <w:rsid w:val="00537D74"/>
    <w:rsid w:val="005666DF"/>
    <w:rsid w:val="005833A3"/>
    <w:rsid w:val="005A125B"/>
    <w:rsid w:val="005A5F3F"/>
    <w:rsid w:val="005B161D"/>
    <w:rsid w:val="005C4252"/>
    <w:rsid w:val="005E2207"/>
    <w:rsid w:val="0060257D"/>
    <w:rsid w:val="0062345C"/>
    <w:rsid w:val="006510FB"/>
    <w:rsid w:val="00691F9A"/>
    <w:rsid w:val="006B104A"/>
    <w:rsid w:val="006D5325"/>
    <w:rsid w:val="006E63CB"/>
    <w:rsid w:val="006F0325"/>
    <w:rsid w:val="00741C0A"/>
    <w:rsid w:val="00746E63"/>
    <w:rsid w:val="00754081"/>
    <w:rsid w:val="0076173A"/>
    <w:rsid w:val="0076260A"/>
    <w:rsid w:val="00777A67"/>
    <w:rsid w:val="007A6035"/>
    <w:rsid w:val="007F3080"/>
    <w:rsid w:val="007F66E7"/>
    <w:rsid w:val="008222FA"/>
    <w:rsid w:val="008A20FD"/>
    <w:rsid w:val="008C73E5"/>
    <w:rsid w:val="008D75C7"/>
    <w:rsid w:val="008F18AB"/>
    <w:rsid w:val="008F6B14"/>
    <w:rsid w:val="00900A46"/>
    <w:rsid w:val="00925AE6"/>
    <w:rsid w:val="00944532"/>
    <w:rsid w:val="009526B5"/>
    <w:rsid w:val="009E2FB2"/>
    <w:rsid w:val="009E43EA"/>
    <w:rsid w:val="00A24F61"/>
    <w:rsid w:val="00A47CC7"/>
    <w:rsid w:val="00A56AF0"/>
    <w:rsid w:val="00A73730"/>
    <w:rsid w:val="00A87BFF"/>
    <w:rsid w:val="00A90F42"/>
    <w:rsid w:val="00AB3F46"/>
    <w:rsid w:val="00AB48F2"/>
    <w:rsid w:val="00B05B51"/>
    <w:rsid w:val="00B06C7D"/>
    <w:rsid w:val="00B11F1E"/>
    <w:rsid w:val="00B3664C"/>
    <w:rsid w:val="00B5051C"/>
    <w:rsid w:val="00B62C58"/>
    <w:rsid w:val="00B82DEE"/>
    <w:rsid w:val="00BA7ED1"/>
    <w:rsid w:val="00BE7F0D"/>
    <w:rsid w:val="00C0628B"/>
    <w:rsid w:val="00C55D4C"/>
    <w:rsid w:val="00C71051"/>
    <w:rsid w:val="00CC1C2A"/>
    <w:rsid w:val="00CD2C5D"/>
    <w:rsid w:val="00D354D4"/>
    <w:rsid w:val="00D90D65"/>
    <w:rsid w:val="00D96D46"/>
    <w:rsid w:val="00DE4009"/>
    <w:rsid w:val="00DE5220"/>
    <w:rsid w:val="00E0006B"/>
    <w:rsid w:val="00E1103D"/>
    <w:rsid w:val="00E61D17"/>
    <w:rsid w:val="00F13AAF"/>
    <w:rsid w:val="00F330FB"/>
    <w:rsid w:val="00F570BE"/>
    <w:rsid w:val="00F62363"/>
    <w:rsid w:val="00F6432D"/>
    <w:rsid w:val="00F76CD2"/>
    <w:rsid w:val="00FA41A0"/>
    <w:rsid w:val="00FB345F"/>
    <w:rsid w:val="00FB4994"/>
    <w:rsid w:val="00FC622F"/>
    <w:rsid w:val="09315ACA"/>
    <w:rsid w:val="094C212D"/>
    <w:rsid w:val="09F12861"/>
    <w:rsid w:val="17035A50"/>
    <w:rsid w:val="190D97D5"/>
    <w:rsid w:val="1C7902A7"/>
    <w:rsid w:val="1CA7583E"/>
    <w:rsid w:val="203FEE1C"/>
    <w:rsid w:val="2377A59F"/>
    <w:rsid w:val="29F7034A"/>
    <w:rsid w:val="31DCBC8F"/>
    <w:rsid w:val="3AAE2008"/>
    <w:rsid w:val="3B20DBCF"/>
    <w:rsid w:val="4244F936"/>
    <w:rsid w:val="4D487877"/>
    <w:rsid w:val="4D879631"/>
    <w:rsid w:val="5367DB4A"/>
    <w:rsid w:val="568764E4"/>
    <w:rsid w:val="5B1D635A"/>
    <w:rsid w:val="5F459FE1"/>
    <w:rsid w:val="638D338E"/>
    <w:rsid w:val="645DA34C"/>
    <w:rsid w:val="6974DC6E"/>
    <w:rsid w:val="6A89D406"/>
    <w:rsid w:val="6AA9FEE8"/>
    <w:rsid w:val="6B27A922"/>
    <w:rsid w:val="6E4D50F6"/>
    <w:rsid w:val="7122FDF7"/>
    <w:rsid w:val="7A49737C"/>
    <w:rsid w:val="7C0F5BC7"/>
    <w:rsid w:val="7DE48F64"/>
    <w:rsid w:val="7E226316"/>
    <w:rsid w:val="7E9853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A60300"/>
  <w15:docId w15:val="{75BF21FD-8B48-49FA-BAE6-3F5B5589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3">
    <w:name w:val="Table Simple 3"/>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7F3080"/>
    <w:rPr>
      <w:sz w:val="16"/>
      <w:szCs w:val="16"/>
    </w:rPr>
  </w:style>
  <w:style w:type="paragraph" w:styleId="CommentText">
    <w:name w:val="annotation text"/>
    <w:basedOn w:val="Normal"/>
    <w:link w:val="CommentTextChar"/>
    <w:uiPriority w:val="99"/>
    <w:semiHidden/>
    <w:unhideWhenUsed/>
    <w:rsid w:val="007F3080"/>
    <w:pPr>
      <w:widowControl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F30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F3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080"/>
    <w:rPr>
      <w:rFonts w:ascii="Tahoma" w:hAnsi="Tahoma" w:cs="Tahoma"/>
      <w:sz w:val="16"/>
      <w:szCs w:val="16"/>
    </w:rPr>
  </w:style>
  <w:style w:type="table" w:styleId="TableGrid">
    <w:name w:val="Table Grid"/>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0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080"/>
  </w:style>
  <w:style w:type="paragraph" w:styleId="Footer">
    <w:name w:val="footer"/>
    <w:basedOn w:val="Normal"/>
    <w:link w:val="FooterChar"/>
    <w:uiPriority w:val="99"/>
    <w:unhideWhenUsed/>
    <w:rsid w:val="007F30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080"/>
  </w:style>
  <w:style w:type="paragraph" w:styleId="CommentSubject">
    <w:name w:val="annotation subject"/>
    <w:basedOn w:val="CommentText"/>
    <w:next w:val="CommentText"/>
    <w:link w:val="CommentSubjectChar"/>
    <w:uiPriority w:val="99"/>
    <w:semiHidden/>
    <w:unhideWhenUsed/>
    <w:rsid w:val="0060257D"/>
    <w:pPr>
      <w:widowControl/>
      <w:adjustRightInd/>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0257D"/>
    <w:rPr>
      <w:rFonts w:ascii="Times New Roman" w:eastAsia="Times New Roman" w:hAnsi="Times New Roman" w:cs="Times New Roman"/>
      <w:b/>
      <w:bCs/>
      <w:sz w:val="20"/>
      <w:szCs w:val="20"/>
    </w:rPr>
  </w:style>
  <w:style w:type="paragraph" w:styleId="ListParagraph">
    <w:name w:val="List Paragraph"/>
    <w:basedOn w:val="Normal"/>
    <w:uiPriority w:val="34"/>
    <w:qFormat/>
    <w:rsid w:val="0060257D"/>
    <w:pPr>
      <w:ind w:left="720"/>
      <w:contextualSpacing/>
    </w:pPr>
  </w:style>
  <w:style w:type="paragraph" w:styleId="Revision">
    <w:name w:val="Revision"/>
    <w:hidden/>
    <w:uiPriority w:val="99"/>
    <w:semiHidden/>
    <w:rsid w:val="00F570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76537">
      <w:bodyDiv w:val="1"/>
      <w:marLeft w:val="0"/>
      <w:marRight w:val="0"/>
      <w:marTop w:val="0"/>
      <w:marBottom w:val="0"/>
      <w:divBdr>
        <w:top w:val="none" w:sz="0" w:space="0" w:color="auto"/>
        <w:left w:val="none" w:sz="0" w:space="0" w:color="auto"/>
        <w:bottom w:val="none" w:sz="0" w:space="0" w:color="auto"/>
        <w:right w:val="none" w:sz="0" w:space="0" w:color="auto"/>
      </w:divBdr>
    </w:div>
    <w:div w:id="176426774">
      <w:bodyDiv w:val="1"/>
      <w:marLeft w:val="0"/>
      <w:marRight w:val="0"/>
      <w:marTop w:val="0"/>
      <w:marBottom w:val="0"/>
      <w:divBdr>
        <w:top w:val="none" w:sz="0" w:space="0" w:color="auto"/>
        <w:left w:val="none" w:sz="0" w:space="0" w:color="auto"/>
        <w:bottom w:val="none" w:sz="0" w:space="0" w:color="auto"/>
        <w:right w:val="none" w:sz="0" w:space="0" w:color="auto"/>
      </w:divBdr>
    </w:div>
    <w:div w:id="207496219">
      <w:bodyDiv w:val="1"/>
      <w:marLeft w:val="0"/>
      <w:marRight w:val="0"/>
      <w:marTop w:val="0"/>
      <w:marBottom w:val="0"/>
      <w:divBdr>
        <w:top w:val="none" w:sz="0" w:space="0" w:color="auto"/>
        <w:left w:val="none" w:sz="0" w:space="0" w:color="auto"/>
        <w:bottom w:val="none" w:sz="0" w:space="0" w:color="auto"/>
        <w:right w:val="none" w:sz="0" w:space="0" w:color="auto"/>
      </w:divBdr>
    </w:div>
    <w:div w:id="589890381">
      <w:bodyDiv w:val="1"/>
      <w:marLeft w:val="0"/>
      <w:marRight w:val="0"/>
      <w:marTop w:val="0"/>
      <w:marBottom w:val="0"/>
      <w:divBdr>
        <w:top w:val="none" w:sz="0" w:space="0" w:color="auto"/>
        <w:left w:val="none" w:sz="0" w:space="0" w:color="auto"/>
        <w:bottom w:val="none" w:sz="0" w:space="0" w:color="auto"/>
        <w:right w:val="none" w:sz="0" w:space="0" w:color="auto"/>
      </w:divBdr>
    </w:div>
    <w:div w:id="939995851">
      <w:bodyDiv w:val="1"/>
      <w:marLeft w:val="0"/>
      <w:marRight w:val="0"/>
      <w:marTop w:val="0"/>
      <w:marBottom w:val="0"/>
      <w:divBdr>
        <w:top w:val="none" w:sz="0" w:space="0" w:color="auto"/>
        <w:left w:val="none" w:sz="0" w:space="0" w:color="auto"/>
        <w:bottom w:val="none" w:sz="0" w:space="0" w:color="auto"/>
        <w:right w:val="none" w:sz="0" w:space="0" w:color="auto"/>
      </w:divBdr>
    </w:div>
    <w:div w:id="1402682009">
      <w:bodyDiv w:val="1"/>
      <w:marLeft w:val="0"/>
      <w:marRight w:val="0"/>
      <w:marTop w:val="0"/>
      <w:marBottom w:val="0"/>
      <w:divBdr>
        <w:top w:val="none" w:sz="0" w:space="0" w:color="auto"/>
        <w:left w:val="none" w:sz="0" w:space="0" w:color="auto"/>
        <w:bottom w:val="none" w:sz="0" w:space="0" w:color="auto"/>
        <w:right w:val="none" w:sz="0" w:space="0" w:color="auto"/>
      </w:divBdr>
    </w:div>
    <w:div w:id="16614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Max Levine</cp:lastModifiedBy>
  <cp:revision>4</cp:revision>
  <cp:lastPrinted>2020-01-02T14:38:00Z</cp:lastPrinted>
  <dcterms:created xsi:type="dcterms:W3CDTF">2021-08-26T15:17:00Z</dcterms:created>
  <dcterms:modified xsi:type="dcterms:W3CDTF">2025-01-15T16:42:00Z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97ab3da5-dcce-46b9-a49f-5aa6c579be5e</vt:lpwstr>
  </property>
</Properties>
</file>